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5713A" w14:textId="77777777" w:rsidR="00E404D9" w:rsidRDefault="00E404D9" w:rsidP="00E404D9">
      <w:pPr>
        <w:pStyle w:val="Heading1"/>
      </w:pPr>
      <w:r>
        <w:t>AMAÇ</w:t>
      </w:r>
    </w:p>
    <w:p w14:paraId="2D45713B" w14:textId="4A5EFF61" w:rsidR="00E404D9" w:rsidRDefault="00E404D9" w:rsidP="00CD7A59">
      <w:r>
        <w:t xml:space="preserve">Bu belge, TÜBİTAK SAGE tarafından </w:t>
      </w:r>
      <w:r w:rsidR="008C6C7B">
        <w:t>talep edilen</w:t>
      </w:r>
      <w:r>
        <w:t xml:space="preserve"> </w:t>
      </w:r>
      <w:r w:rsidR="000E7CB0">
        <w:t>raf ürünleri</w:t>
      </w:r>
      <w:r w:rsidR="00F369F9">
        <w:t xml:space="preserve"> </w:t>
      </w:r>
      <w:r>
        <w:t>için tedarikçiler tarafından sağlanması gereken kalite güvence gereksinimleri</w:t>
      </w:r>
      <w:r w:rsidR="007845A6">
        <w:t>ni</w:t>
      </w:r>
      <w:r>
        <w:t xml:space="preserve"> tanımlamak amacıyla oluşturulmuştur.</w:t>
      </w:r>
    </w:p>
    <w:p w14:paraId="2D45713C" w14:textId="35B8B20B" w:rsidR="00AE0A61" w:rsidRDefault="00F57786" w:rsidP="00F57786">
      <w:pPr>
        <w:tabs>
          <w:tab w:val="left" w:pos="5991"/>
        </w:tabs>
      </w:pPr>
      <w:r>
        <w:tab/>
      </w:r>
    </w:p>
    <w:p w14:paraId="2D45713D" w14:textId="55837A49" w:rsidR="00AE0A61" w:rsidRDefault="00AE0A61" w:rsidP="00CD7A59">
      <w:r>
        <w:t>İşbu belge ile sipariş emri ve ekleri arasında bir çelişki olması durumunda sipariş emri ve eklerindeki gereksinimler dikkate alınacaktır.</w:t>
      </w:r>
      <w:r w:rsidR="00AD1D0A">
        <w:t xml:space="preserve"> İşbu belgede yazan tüm gereksinimler sipariş emri ve eklerinde aksi belirtilmediyse geçerlidir.</w:t>
      </w:r>
    </w:p>
    <w:p w14:paraId="1DAB3182" w14:textId="3405B6BA" w:rsidR="00587125" w:rsidRDefault="00587125" w:rsidP="00CD7A59"/>
    <w:p w14:paraId="41534EE0" w14:textId="4DA42138" w:rsidR="00587125" w:rsidRDefault="00C17C3B" w:rsidP="00CD7A59">
      <w:r>
        <w:t>Yöntemi özellikle belirtilmemişse</w:t>
      </w:r>
      <w:r w:rsidR="00587125">
        <w:t xml:space="preserve"> onay ve bilgilendirme işlemleri e-posta ile yapılacaktır.</w:t>
      </w:r>
    </w:p>
    <w:p w14:paraId="2D45713E" w14:textId="77777777" w:rsidR="00CD7A59" w:rsidRDefault="00CD7A59" w:rsidP="00CD7A59">
      <w:pPr>
        <w:pStyle w:val="Heading1"/>
      </w:pPr>
      <w:r>
        <w:lastRenderedPageBreak/>
        <w:t>TANIMLAR</w:t>
      </w:r>
    </w:p>
    <w:p w14:paraId="0AD033B2" w14:textId="2FF72AF9" w:rsidR="00F57786" w:rsidRDefault="00F57786" w:rsidP="00F57786">
      <w:pPr>
        <w:rPr>
          <w:b/>
        </w:rPr>
      </w:pPr>
      <w:r>
        <w:rPr>
          <w:b/>
        </w:rPr>
        <w:t xml:space="preserve">İlave Kalite Gereksinimi: </w:t>
      </w:r>
      <w:r>
        <w:t xml:space="preserve">İşbu belgenin </w:t>
      </w:r>
      <w:r>
        <w:fldChar w:fldCharType="begin"/>
      </w:r>
      <w:r>
        <w:instrText xml:space="preserve"> REF _Ref493059480 \r \h </w:instrText>
      </w:r>
      <w:r>
        <w:fldChar w:fldCharType="separate"/>
      </w:r>
      <w:r w:rsidR="00BF2F6C">
        <w:t>4.2</w:t>
      </w:r>
      <w:r>
        <w:fldChar w:fldCharType="end"/>
      </w:r>
      <w:r>
        <w:t xml:space="preserve"> paragrafında geçen ve gereksinim numarasının (İKG-02, İKG-05 vb.) sipariş emrinde özellikle belirtilmesi durumunda tedarikçi tarafından zorunlu olarak karşılanması gereken kalite gereksinimidir.</w:t>
      </w:r>
    </w:p>
    <w:p w14:paraId="705BE138" w14:textId="77777777" w:rsidR="00F57786" w:rsidRDefault="00F57786" w:rsidP="00F57786">
      <w:r>
        <w:rPr>
          <w:b/>
        </w:rPr>
        <w:t xml:space="preserve">Raf Ürünü (İng. </w:t>
      </w:r>
      <w:r>
        <w:rPr>
          <w:b/>
          <w:i/>
          <w:lang w:val="en-US"/>
        </w:rPr>
        <w:t>Commerc</w:t>
      </w:r>
      <w:r w:rsidRPr="00B35A66">
        <w:rPr>
          <w:b/>
          <w:i/>
          <w:lang w:val="en-US"/>
        </w:rPr>
        <w:t>ial Item</w:t>
      </w:r>
      <w:r>
        <w:rPr>
          <w:b/>
        </w:rPr>
        <w:t xml:space="preserve">): </w:t>
      </w:r>
      <w:r w:rsidRPr="00B629BD">
        <w:t>Herhangi</w:t>
      </w:r>
      <w:r>
        <w:t xml:space="preserve"> </w:t>
      </w:r>
      <w:r w:rsidRPr="00B629BD">
        <w:t xml:space="preserve">bir gereksinimi karşılamak için değişiklik gerektirmeden kullanılabilen, </w:t>
      </w:r>
      <w:r>
        <w:t>bir firmanın ürün yelpazesinde var olan ve hazır olarak</w:t>
      </w:r>
      <w:r w:rsidRPr="00860C2C">
        <w:t xml:space="preserve"> tedarik edilebilen</w:t>
      </w:r>
      <w:r>
        <w:t xml:space="preserve"> ya da </w:t>
      </w:r>
      <w:r w:rsidRPr="00860C2C">
        <w:t xml:space="preserve">askeri veya ticari standartlara/şartnamelere uygun olarak üretilmiş/geliştirilmiş </w:t>
      </w:r>
      <w:r>
        <w:t>üründür</w:t>
      </w:r>
      <w:r w:rsidRPr="00860C2C">
        <w:t>.</w:t>
      </w:r>
    </w:p>
    <w:p w14:paraId="0FDC0BF8" w14:textId="1EED11C0" w:rsidR="00F57786" w:rsidRDefault="00F57786" w:rsidP="00F57786">
      <w:r w:rsidRPr="00B3561A">
        <w:rPr>
          <w:b/>
        </w:rPr>
        <w:t>Sipariş Emri</w:t>
      </w:r>
      <w:r>
        <w:t xml:space="preserve">: </w:t>
      </w:r>
      <w:r>
        <w:tab/>
        <w:t>Raf ürününün tedariki için TÜBİTAK SAGE tarafından hazırlanan taraflarca onaylanan belgedir. İşbu belgede geçen “sipariş emri” ifadesi aksi belirtilmedikçe sipariş formu,</w:t>
      </w:r>
      <w:r w:rsidR="00A34C08">
        <w:t xml:space="preserve"> satınalma şartnamesi,</w:t>
      </w:r>
      <w:r>
        <w:t xml:space="preserve"> sözleşme ve bu amaçla kullanılan tüm belgeleri kapsar.</w:t>
      </w:r>
    </w:p>
    <w:p w14:paraId="07C3EEDB" w14:textId="77777777" w:rsidR="00F57786" w:rsidRPr="00B33EAB" w:rsidRDefault="00F57786" w:rsidP="00F57786">
      <w:r w:rsidRPr="00B3561A">
        <w:rPr>
          <w:b/>
        </w:rPr>
        <w:t xml:space="preserve">Sipariş Emri ve Ekleri: </w:t>
      </w:r>
      <w:r w:rsidRPr="00B3561A">
        <w:t>Sipariş emri ve</w:t>
      </w:r>
      <w:r>
        <w:t xml:space="preserve"> ekleri ile atıfta bulunulan tüm belgeleri, standartları vb. kapsar.</w:t>
      </w:r>
    </w:p>
    <w:p w14:paraId="02AEFF29" w14:textId="77777777" w:rsidR="00F57786" w:rsidRDefault="00F57786" w:rsidP="00F57786">
      <w:r w:rsidRPr="00B3561A">
        <w:rPr>
          <w:b/>
        </w:rPr>
        <w:lastRenderedPageBreak/>
        <w:t>Tedarikçi</w:t>
      </w:r>
      <w:r>
        <w:rPr>
          <w:b/>
        </w:rPr>
        <w:t xml:space="preserve">: </w:t>
      </w:r>
      <w:r w:rsidRPr="004A7478">
        <w:t>Raf ürününü</w:t>
      </w:r>
      <w:r>
        <w:t xml:space="preserve"> sipariş emri ve eklerindeki belgelere göre teslim edeceğini taahhüt eden firma ya da kuruluştur.</w:t>
      </w:r>
    </w:p>
    <w:p w14:paraId="0E7F72D5" w14:textId="77777777" w:rsidR="00F57786" w:rsidRDefault="00F57786" w:rsidP="00F57786">
      <w:r>
        <w:rPr>
          <w:b/>
        </w:rPr>
        <w:t xml:space="preserve">Uygunsuzluk: </w:t>
      </w:r>
      <w:r w:rsidRPr="002C13BA">
        <w:t>Ürün</w:t>
      </w:r>
      <w:r>
        <w:t xml:space="preserve">ün </w:t>
      </w:r>
      <w:r w:rsidRPr="002C13BA">
        <w:t>sipariş emri ve eklerine uygun olmaması ya da uygun olduğunun kanıtlanamaması</w:t>
      </w:r>
      <w:r>
        <w:t>dır.</w:t>
      </w:r>
    </w:p>
    <w:p w14:paraId="4A650BEE" w14:textId="77777777" w:rsidR="00F57786" w:rsidRDefault="00F57786" w:rsidP="00F57786">
      <w:r w:rsidRPr="004A7478">
        <w:rPr>
          <w:b/>
        </w:rPr>
        <w:t>Üretici</w:t>
      </w:r>
      <w:r>
        <w:t xml:space="preserve">: Tedarik edilecek raf ürününün orijinal üreticisidir (orijinal parça üreticisi. İng. </w:t>
      </w:r>
      <w:r w:rsidRPr="00F01B16">
        <w:rPr>
          <w:i/>
          <w:lang w:val="en-US"/>
        </w:rPr>
        <w:t>Original Equipment Manufacturer</w:t>
      </w:r>
      <w:r>
        <w:rPr>
          <w:i/>
          <w:lang w:val="en-US"/>
        </w:rPr>
        <w:t xml:space="preserve"> (OEM)</w:t>
      </w:r>
      <w:r>
        <w:t>).</w:t>
      </w:r>
    </w:p>
    <w:p w14:paraId="21877CEF" w14:textId="7DCCC5E1" w:rsidR="00F57786" w:rsidRPr="00F369F9" w:rsidRDefault="00F57786" w:rsidP="00F57786">
      <w:r w:rsidRPr="00710201">
        <w:rPr>
          <w:b/>
        </w:rPr>
        <w:t>Zorunlu Kalite Gereksinimi:</w:t>
      </w:r>
      <w:r>
        <w:t xml:space="preserve"> İş bu belgenin </w:t>
      </w:r>
      <w:r>
        <w:fldChar w:fldCharType="begin"/>
      </w:r>
      <w:r>
        <w:instrText xml:space="preserve"> REF _Ref493059603 \r \h </w:instrText>
      </w:r>
      <w:r>
        <w:fldChar w:fldCharType="separate"/>
      </w:r>
      <w:r w:rsidR="00BF2F6C">
        <w:t>4.1</w:t>
      </w:r>
      <w:r>
        <w:fldChar w:fldCharType="end"/>
      </w:r>
      <w:r>
        <w:t xml:space="preserve"> paragrafında geçen, sipariş emrinde gereksinim numarası verilmeksizin tedarikçi tarafından zorunlu olarak karşılanması gereken kalite gereksinimidir.</w:t>
      </w:r>
    </w:p>
    <w:p w14:paraId="2D457149" w14:textId="77777777" w:rsidR="00885873" w:rsidRDefault="00885873" w:rsidP="00885873">
      <w:pPr>
        <w:pStyle w:val="Heading1"/>
      </w:pPr>
      <w:r>
        <w:t>KISALTMALAR</w:t>
      </w:r>
    </w:p>
    <w:p w14:paraId="2D45714A" w14:textId="77777777" w:rsidR="00F369F9" w:rsidRDefault="00F369F9" w:rsidP="00F369F9">
      <w:r w:rsidRPr="009544AC">
        <w:rPr>
          <w:b/>
        </w:rPr>
        <w:t>İKG</w:t>
      </w:r>
      <w:r>
        <w:rPr>
          <w:b/>
        </w:rPr>
        <w:tab/>
      </w:r>
      <w:r w:rsidRPr="009544AC">
        <w:rPr>
          <w:b/>
        </w:rPr>
        <w:t>:</w:t>
      </w:r>
      <w:r>
        <w:t xml:space="preserve"> </w:t>
      </w:r>
      <w:r w:rsidR="00475CDE">
        <w:t>İlave</w:t>
      </w:r>
      <w:r>
        <w:t xml:space="preserve"> Kalite Gereksinimi</w:t>
      </w:r>
    </w:p>
    <w:p w14:paraId="2D45714C" w14:textId="77777777" w:rsidR="00F369F9" w:rsidRPr="004A7478" w:rsidRDefault="00F369F9" w:rsidP="00F369F9">
      <w:r w:rsidRPr="009544AC">
        <w:rPr>
          <w:b/>
        </w:rPr>
        <w:t>ZKG</w:t>
      </w:r>
      <w:r>
        <w:rPr>
          <w:b/>
        </w:rPr>
        <w:tab/>
      </w:r>
      <w:r w:rsidRPr="009544AC">
        <w:rPr>
          <w:b/>
        </w:rPr>
        <w:t>:</w:t>
      </w:r>
      <w:r>
        <w:t xml:space="preserve"> Zorunlu Kalite Gereksinimi</w:t>
      </w:r>
    </w:p>
    <w:p w14:paraId="2D45714D" w14:textId="77777777" w:rsidR="00BA7C02" w:rsidRDefault="00CD7A59" w:rsidP="00BA7C02">
      <w:pPr>
        <w:pStyle w:val="Heading1"/>
      </w:pPr>
      <w:r>
        <w:lastRenderedPageBreak/>
        <w:t xml:space="preserve">KALİTE GÜVENCE </w:t>
      </w:r>
      <w:r w:rsidR="00885873">
        <w:t>Gereksinimleri</w:t>
      </w:r>
    </w:p>
    <w:p w14:paraId="2D45714E" w14:textId="77777777" w:rsidR="00CD7A59" w:rsidRDefault="00CD7A59" w:rsidP="00CD7A59">
      <w:pPr>
        <w:pStyle w:val="Heading2"/>
      </w:pPr>
      <w:bookmarkStart w:id="0" w:name="_Ref493059603"/>
      <w:r>
        <w:t xml:space="preserve">Zorunlu Kalite Güvence </w:t>
      </w:r>
      <w:r w:rsidR="00885873">
        <w:t>Gereksinimleri</w:t>
      </w:r>
      <w:bookmarkEnd w:id="0"/>
    </w:p>
    <w:p w14:paraId="2D45714F" w14:textId="77777777" w:rsidR="00B33EAB" w:rsidRDefault="00B33EAB" w:rsidP="00B33EAB">
      <w:r>
        <w:t xml:space="preserve">Sipariş emri ya da eklerinde aksi belirtilmediği sürece aşağıdaki </w:t>
      </w:r>
      <w:r w:rsidR="0093436D">
        <w:t>gereksinimler sağlanacaktır.</w:t>
      </w:r>
    </w:p>
    <w:p w14:paraId="2D457150" w14:textId="77777777" w:rsidR="00B440DA" w:rsidRDefault="00B440DA" w:rsidP="00B440DA">
      <w:pPr>
        <w:pStyle w:val="Heading3"/>
      </w:pPr>
      <w:r>
        <w:fldChar w:fldCharType="begin"/>
      </w:r>
      <w:r>
        <w:instrText xml:space="preserve"> DISPLAYNFC \l 0 </w:instrText>
      </w:r>
      <w:r>
        <w:fldChar w:fldCharType="end"/>
      </w:r>
      <w:r>
        <w:t>Kalite Yönetim Sistemi</w:t>
      </w:r>
    </w:p>
    <w:p w14:paraId="2D457151" w14:textId="21E69CF6" w:rsidR="00B440DA" w:rsidRDefault="00F57786" w:rsidP="00F57786">
      <w:r>
        <w:t xml:space="preserve">Üretici </w:t>
      </w:r>
      <w:r w:rsidR="00D17EF8">
        <w:t>AS/</w:t>
      </w:r>
      <w:r w:rsidR="00397B86">
        <w:t xml:space="preserve">EN </w:t>
      </w:r>
      <w:r>
        <w:t xml:space="preserve">ISO 9001 </w:t>
      </w:r>
      <w:r w:rsidR="00B93FE0">
        <w:t>K</w:t>
      </w:r>
      <w:r>
        <w:t xml:space="preserve">alite </w:t>
      </w:r>
      <w:r w:rsidR="00B93FE0">
        <w:t>Y</w:t>
      </w:r>
      <w:r>
        <w:t xml:space="preserve">önetim </w:t>
      </w:r>
      <w:r w:rsidR="00B93FE0">
        <w:t>S</w:t>
      </w:r>
      <w:r>
        <w:t>istemine sahip olacaktır. Tedarikçi, sağlayacağı üründe bir uygunsuzluk saptadığında TÜBİTAK SAGE’nin onayını almadan teslimat yapmayacaktır.</w:t>
      </w:r>
    </w:p>
    <w:p w14:paraId="2D457152" w14:textId="1BAA85CE" w:rsidR="00B440DA" w:rsidRDefault="00F57786" w:rsidP="00B440DA">
      <w:pPr>
        <w:pStyle w:val="Heading3"/>
      </w:pPr>
      <w:bookmarkStart w:id="1" w:name="_Ref93915068"/>
      <w:r>
        <w:t xml:space="preserve">Üretici Uygunluk/Analiz Belgesi (İng. </w:t>
      </w:r>
      <w:r w:rsidRPr="0007462B">
        <w:rPr>
          <w:i/>
          <w:lang w:val="en-US"/>
        </w:rPr>
        <w:t>Certificate of Conformance</w:t>
      </w:r>
      <w:r>
        <w:rPr>
          <w:i/>
          <w:lang w:val="en-US"/>
        </w:rPr>
        <w:t xml:space="preserve"> (CoC</w:t>
      </w:r>
      <w:r>
        <w:t>) / Certificate of Analysis (CoA)</w:t>
      </w:r>
      <w:bookmarkEnd w:id="1"/>
    </w:p>
    <w:p w14:paraId="17316C7B" w14:textId="43CA786A" w:rsidR="00912574" w:rsidRDefault="00912574" w:rsidP="00F57786">
      <w:r>
        <w:t>Tedarikçinin üretici olmaması durumunda, Tedarikçi ürünleri doğrudan Üretici veya Üretici tarafından resmi olarak yetkilendirilmiş kaynaklardan üretici uygunluk/analiz belgesi ile tedarik edecektir.</w:t>
      </w:r>
    </w:p>
    <w:p w14:paraId="54A72AFD" w14:textId="77777777" w:rsidR="00912574" w:rsidRDefault="00912574" w:rsidP="00F57786"/>
    <w:p w14:paraId="2F5D9C3E" w14:textId="42EF041D" w:rsidR="00F57786" w:rsidRDefault="00912574" w:rsidP="00F57786">
      <w:r>
        <w:lastRenderedPageBreak/>
        <w:t xml:space="preserve">Aşağıdaki </w:t>
      </w:r>
      <w:r w:rsidR="00F57786">
        <w:t>bilgileri içeren</w:t>
      </w:r>
      <w:r>
        <w:t xml:space="preserve"> üretici</w:t>
      </w:r>
      <w:r w:rsidR="00F57786">
        <w:t xml:space="preserve"> uygunluk/analiz belgesi ürün</w:t>
      </w:r>
      <w:r w:rsidR="00B93FE0">
        <w:t>le</w:t>
      </w:r>
      <w:r w:rsidR="00F57786">
        <w:t xml:space="preserve"> birlikte teslim edilecektir:</w:t>
      </w:r>
    </w:p>
    <w:p w14:paraId="353FCA38" w14:textId="62644066" w:rsidR="00F57786" w:rsidRDefault="00F57786" w:rsidP="00F57786">
      <w:pPr>
        <w:pStyle w:val="ListParagraph"/>
        <w:numPr>
          <w:ilvl w:val="0"/>
          <w:numId w:val="4"/>
        </w:numPr>
        <w:spacing w:after="0" w:line="240" w:lineRule="auto"/>
        <w:rPr>
          <w:rFonts w:ascii="Arial" w:hAnsi="Arial" w:cs="Arial"/>
        </w:rPr>
      </w:pPr>
      <w:r>
        <w:rPr>
          <w:rFonts w:ascii="Arial" w:hAnsi="Arial" w:cs="Arial"/>
        </w:rPr>
        <w:t>Üretici</w:t>
      </w:r>
      <w:r w:rsidRPr="00B33EAB">
        <w:rPr>
          <w:rFonts w:ascii="Arial" w:hAnsi="Arial" w:cs="Arial"/>
        </w:rPr>
        <w:t xml:space="preserve"> bilgileri</w:t>
      </w:r>
    </w:p>
    <w:p w14:paraId="6B3D9C0F" w14:textId="77777777" w:rsidR="00F57786" w:rsidRPr="00E426E1" w:rsidRDefault="00F57786" w:rsidP="00F57786">
      <w:pPr>
        <w:pStyle w:val="ListParagraph"/>
        <w:numPr>
          <w:ilvl w:val="0"/>
          <w:numId w:val="4"/>
        </w:numPr>
        <w:spacing w:after="0" w:line="240" w:lineRule="auto"/>
        <w:rPr>
          <w:rFonts w:ascii="Arial" w:hAnsi="Arial" w:cs="Arial"/>
        </w:rPr>
      </w:pPr>
      <w:r>
        <w:rPr>
          <w:rFonts w:ascii="Arial" w:hAnsi="Arial" w:cs="Arial"/>
        </w:rPr>
        <w:t>Düzenlenme t</w:t>
      </w:r>
      <w:r w:rsidRPr="00B33EAB">
        <w:rPr>
          <w:rFonts w:ascii="Arial" w:hAnsi="Arial" w:cs="Arial"/>
        </w:rPr>
        <w:t>arih</w:t>
      </w:r>
      <w:r>
        <w:rPr>
          <w:rFonts w:ascii="Arial" w:hAnsi="Arial" w:cs="Arial"/>
        </w:rPr>
        <w:t>i</w:t>
      </w:r>
    </w:p>
    <w:p w14:paraId="3598E3DC" w14:textId="77777777" w:rsidR="00F57786" w:rsidRPr="00B33EAB" w:rsidRDefault="00F57786" w:rsidP="00F57786">
      <w:pPr>
        <w:pStyle w:val="ListParagraph"/>
        <w:numPr>
          <w:ilvl w:val="0"/>
          <w:numId w:val="4"/>
        </w:numPr>
        <w:spacing w:after="0" w:line="240" w:lineRule="auto"/>
        <w:rPr>
          <w:rFonts w:ascii="Arial" w:hAnsi="Arial" w:cs="Arial"/>
        </w:rPr>
      </w:pPr>
      <w:r>
        <w:rPr>
          <w:rFonts w:ascii="Arial" w:hAnsi="Arial" w:cs="Arial"/>
        </w:rPr>
        <w:t>Ürün kodu</w:t>
      </w:r>
    </w:p>
    <w:p w14:paraId="456A44DD" w14:textId="3B0771F4" w:rsidR="00F57786" w:rsidRPr="00B33EAB" w:rsidRDefault="009165F8" w:rsidP="00F57786">
      <w:pPr>
        <w:pStyle w:val="ListParagraph"/>
        <w:numPr>
          <w:ilvl w:val="0"/>
          <w:numId w:val="4"/>
        </w:numPr>
        <w:spacing w:after="0" w:line="240" w:lineRule="auto"/>
        <w:rPr>
          <w:rFonts w:ascii="Arial" w:hAnsi="Arial" w:cs="Arial"/>
        </w:rPr>
      </w:pPr>
      <w:r>
        <w:rPr>
          <w:rFonts w:ascii="Arial" w:hAnsi="Arial" w:cs="Arial"/>
        </w:rPr>
        <w:t>U</w:t>
      </w:r>
      <w:r w:rsidR="00F57786">
        <w:rPr>
          <w:rFonts w:ascii="Arial" w:hAnsi="Arial" w:cs="Arial"/>
        </w:rPr>
        <w:t>ygulanabilir durumlarda TÜBİTAK SAGE sipariş emri numarası</w:t>
      </w:r>
    </w:p>
    <w:p w14:paraId="18E0B93D" w14:textId="77777777" w:rsidR="00F57786" w:rsidRPr="00B33EAB" w:rsidRDefault="00F57786" w:rsidP="00F57786">
      <w:pPr>
        <w:pStyle w:val="ListParagraph"/>
        <w:numPr>
          <w:ilvl w:val="0"/>
          <w:numId w:val="4"/>
        </w:numPr>
        <w:spacing w:after="0" w:line="240" w:lineRule="auto"/>
        <w:rPr>
          <w:rFonts w:ascii="Arial" w:hAnsi="Arial" w:cs="Arial"/>
        </w:rPr>
      </w:pPr>
      <w:r w:rsidRPr="00B33EAB">
        <w:rPr>
          <w:rFonts w:ascii="Arial" w:hAnsi="Arial" w:cs="Arial"/>
        </w:rPr>
        <w:t>Miktar</w:t>
      </w:r>
    </w:p>
    <w:p w14:paraId="002F22AB" w14:textId="17302149" w:rsidR="00F57786" w:rsidRPr="00B33EAB" w:rsidRDefault="00F57786" w:rsidP="00F57786">
      <w:pPr>
        <w:pStyle w:val="ListParagraph"/>
        <w:numPr>
          <w:ilvl w:val="0"/>
          <w:numId w:val="4"/>
        </w:numPr>
        <w:spacing w:after="0" w:line="240" w:lineRule="auto"/>
        <w:rPr>
          <w:rFonts w:ascii="Arial" w:hAnsi="Arial" w:cs="Arial"/>
        </w:rPr>
      </w:pPr>
      <w:r w:rsidRPr="00B33EAB">
        <w:rPr>
          <w:rFonts w:ascii="Arial" w:hAnsi="Arial" w:cs="Arial"/>
        </w:rPr>
        <w:t>Kafile/Seri numaraları</w:t>
      </w:r>
    </w:p>
    <w:p w14:paraId="2B51B4DE" w14:textId="1C016E2D" w:rsidR="00F57786" w:rsidRPr="00B33EAB" w:rsidRDefault="00912574" w:rsidP="00F57786">
      <w:pPr>
        <w:pStyle w:val="ListParagraph"/>
        <w:numPr>
          <w:ilvl w:val="0"/>
          <w:numId w:val="4"/>
        </w:numPr>
        <w:spacing w:after="0" w:line="240" w:lineRule="auto"/>
        <w:rPr>
          <w:rFonts w:ascii="Arial" w:hAnsi="Arial" w:cs="Arial"/>
        </w:rPr>
      </w:pPr>
      <w:r>
        <w:rPr>
          <w:rFonts w:ascii="Arial" w:hAnsi="Arial" w:cs="Arial"/>
        </w:rPr>
        <w:t>Uygulanabilir durumlarda, u</w:t>
      </w:r>
      <w:r w:rsidR="00F57786" w:rsidRPr="00B33EAB">
        <w:rPr>
          <w:rFonts w:ascii="Arial" w:hAnsi="Arial" w:cs="Arial"/>
        </w:rPr>
        <w:t>ygulanan/kullanılan malzeme, proses ve şartname bilgileri</w:t>
      </w:r>
      <w:r w:rsidR="00F57786">
        <w:rPr>
          <w:rFonts w:ascii="Arial" w:hAnsi="Arial" w:cs="Arial"/>
        </w:rPr>
        <w:t>,</w:t>
      </w:r>
      <w:r w:rsidR="00F57786" w:rsidRPr="00B33EAB">
        <w:rPr>
          <w:rFonts w:ascii="Arial" w:hAnsi="Arial" w:cs="Arial"/>
        </w:rPr>
        <w:t xml:space="preserve"> (</w:t>
      </w:r>
      <w:r>
        <w:rPr>
          <w:rFonts w:ascii="Arial" w:hAnsi="Arial" w:cs="Arial"/>
        </w:rPr>
        <w:t>varsa</w:t>
      </w:r>
      <w:r w:rsidR="00F57786" w:rsidRPr="00B33EAB">
        <w:rPr>
          <w:rFonts w:ascii="Arial" w:hAnsi="Arial" w:cs="Arial"/>
        </w:rPr>
        <w:t xml:space="preserve"> revizyon bilgisi </w:t>
      </w:r>
      <w:r w:rsidR="00B93FE0" w:rsidRPr="00B33EAB">
        <w:rPr>
          <w:rFonts w:ascii="Arial" w:hAnsi="Arial" w:cs="Arial"/>
        </w:rPr>
        <w:t>ile</w:t>
      </w:r>
      <w:r w:rsidR="00F57786" w:rsidRPr="00B33EAB">
        <w:rPr>
          <w:rFonts w:ascii="Arial" w:hAnsi="Arial" w:cs="Arial"/>
        </w:rPr>
        <w:t>)</w:t>
      </w:r>
    </w:p>
    <w:p w14:paraId="78946BB5" w14:textId="77777777" w:rsidR="00F57786" w:rsidRDefault="00F57786" w:rsidP="00F57786">
      <w:pPr>
        <w:pStyle w:val="ListParagraph"/>
        <w:numPr>
          <w:ilvl w:val="0"/>
          <w:numId w:val="4"/>
        </w:numPr>
        <w:spacing w:after="0" w:line="240" w:lineRule="auto"/>
        <w:rPr>
          <w:rFonts w:ascii="Arial" w:hAnsi="Arial" w:cs="Arial"/>
        </w:rPr>
      </w:pPr>
      <w:r>
        <w:rPr>
          <w:rFonts w:ascii="Arial" w:hAnsi="Arial" w:cs="Arial"/>
        </w:rPr>
        <w:t>Uygulanabilir durumlarda u</w:t>
      </w:r>
      <w:r w:rsidRPr="00B33EAB">
        <w:rPr>
          <w:rFonts w:ascii="Arial" w:hAnsi="Arial" w:cs="Arial"/>
        </w:rPr>
        <w:t>ygunluk</w:t>
      </w:r>
      <w:r>
        <w:rPr>
          <w:rFonts w:ascii="Arial" w:hAnsi="Arial" w:cs="Arial"/>
        </w:rPr>
        <w:t>/analiz</w:t>
      </w:r>
      <w:r w:rsidRPr="00B33EAB">
        <w:rPr>
          <w:rFonts w:ascii="Arial" w:hAnsi="Arial" w:cs="Arial"/>
        </w:rPr>
        <w:t xml:space="preserve"> belgesinin destekleyen analiz, test ve ölçüm sonuçları, vb.</w:t>
      </w:r>
    </w:p>
    <w:p w14:paraId="2586CCBC" w14:textId="183F0AD5" w:rsidR="00055738" w:rsidRPr="000E7CB0" w:rsidRDefault="00F57786" w:rsidP="000E7CB0">
      <w:pPr>
        <w:pStyle w:val="ListParagraph"/>
        <w:numPr>
          <w:ilvl w:val="0"/>
          <w:numId w:val="4"/>
        </w:numPr>
        <w:spacing w:after="0" w:line="240" w:lineRule="auto"/>
        <w:rPr>
          <w:rFonts w:ascii="Arial" w:hAnsi="Arial" w:cs="Arial"/>
        </w:rPr>
      </w:pPr>
      <w:r>
        <w:rPr>
          <w:rFonts w:ascii="Arial" w:hAnsi="Arial" w:cs="Arial"/>
        </w:rPr>
        <w:t>Yetkili imzası</w:t>
      </w:r>
    </w:p>
    <w:p w14:paraId="01927295" w14:textId="77777777" w:rsidR="00F57786" w:rsidRDefault="00F57786" w:rsidP="00F57786">
      <w:pPr>
        <w:spacing w:line="240" w:lineRule="auto"/>
        <w:rPr>
          <w:rFonts w:cs="Arial"/>
        </w:rPr>
      </w:pPr>
    </w:p>
    <w:p w14:paraId="5E1579C4" w14:textId="458F47E6" w:rsidR="00495768" w:rsidRDefault="00F57786" w:rsidP="00B440DA">
      <w:r>
        <w:rPr>
          <w:rFonts w:cs="Arial"/>
        </w:rPr>
        <w:t>Üretici uygunluk/analiz belgesi olmayan ürünler teslim edilmeyecektir. Tedarikçinin hazırlayacağı uygunluk/analiz belgesi, üretici uygunluk/analiz belgesi yerine geçmez.</w:t>
      </w:r>
    </w:p>
    <w:p w14:paraId="2D457154" w14:textId="17524F8A" w:rsidR="00B440DA" w:rsidRDefault="00F57786" w:rsidP="00B440DA">
      <w:pPr>
        <w:pStyle w:val="Heading3"/>
      </w:pPr>
      <w:bookmarkStart w:id="2" w:name="_Ref515878085"/>
      <w:r>
        <w:lastRenderedPageBreak/>
        <w:t xml:space="preserve">Tedarikçi Uygunluk Belgesi (İng. </w:t>
      </w:r>
      <w:r w:rsidRPr="0007462B">
        <w:rPr>
          <w:i/>
          <w:lang w:val="en-US"/>
        </w:rPr>
        <w:t>Certificate of Conformance</w:t>
      </w:r>
      <w:r>
        <w:rPr>
          <w:i/>
          <w:lang w:val="en-US"/>
        </w:rPr>
        <w:t xml:space="preserve"> (CoC</w:t>
      </w:r>
      <w:r>
        <w:t>))</w:t>
      </w:r>
      <w:bookmarkEnd w:id="2"/>
    </w:p>
    <w:p w14:paraId="1FCABE09" w14:textId="60DD25BE" w:rsidR="004A386B" w:rsidRDefault="004A386B" w:rsidP="00F57786">
      <w:r>
        <w:t xml:space="preserve">Bu gereksinim </w:t>
      </w:r>
      <w:r>
        <w:fldChar w:fldCharType="begin"/>
      </w:r>
      <w:r>
        <w:instrText xml:space="preserve"> REF _Ref93915068 \r \h </w:instrText>
      </w:r>
      <w:r>
        <w:fldChar w:fldCharType="separate"/>
      </w:r>
      <w:r>
        <w:t>ZKG-2</w:t>
      </w:r>
      <w:r>
        <w:fldChar w:fldCharType="end"/>
      </w:r>
      <w:r>
        <w:t xml:space="preserve"> ile belirtilen üretici uygunluk belgesi teslim edilemiyorsa uygulanacaktır.</w:t>
      </w:r>
    </w:p>
    <w:p w14:paraId="470943CC" w14:textId="77777777" w:rsidR="004A386B" w:rsidRDefault="004A386B" w:rsidP="00F57786"/>
    <w:p w14:paraId="7A1F08B5" w14:textId="59EDC42A" w:rsidR="00F57786" w:rsidRDefault="00F57786" w:rsidP="00F57786">
      <w:r>
        <w:t xml:space="preserve">Tedarikçinin </w:t>
      </w:r>
      <w:r w:rsidR="004A386B">
        <w:t xml:space="preserve">Üretici tarafından </w:t>
      </w:r>
      <w:r w:rsidR="00912574">
        <w:t>yetkilendirilmiş dağıtıcı olması</w:t>
      </w:r>
      <w:r w:rsidRPr="00897F42">
        <w:t xml:space="preserve"> durumunda</w:t>
      </w:r>
      <w:r w:rsidR="004A386B">
        <w:t xml:space="preserve"> aşağıdaki bilgileri içeren uygunluk belgesi </w:t>
      </w:r>
      <w:r w:rsidR="002D705D">
        <w:t xml:space="preserve">tedarikçi tarafından </w:t>
      </w:r>
      <w:r w:rsidR="004A386B">
        <w:t>hazırlanacak ve ürünle birlikte teslim edilecektir</w:t>
      </w:r>
      <w:r>
        <w:t>:</w:t>
      </w:r>
    </w:p>
    <w:p w14:paraId="1B327614" w14:textId="7509A613" w:rsidR="004A386B" w:rsidRDefault="004A386B" w:rsidP="004A386B">
      <w:pPr>
        <w:pStyle w:val="ListParagraph"/>
        <w:numPr>
          <w:ilvl w:val="0"/>
          <w:numId w:val="4"/>
        </w:numPr>
        <w:spacing w:after="0" w:line="240" w:lineRule="auto"/>
        <w:rPr>
          <w:rFonts w:ascii="Arial" w:hAnsi="Arial" w:cs="Arial"/>
        </w:rPr>
      </w:pPr>
      <w:r>
        <w:rPr>
          <w:rFonts w:ascii="Arial" w:hAnsi="Arial" w:cs="Arial"/>
        </w:rPr>
        <w:t xml:space="preserve">Tedarikçi </w:t>
      </w:r>
      <w:r w:rsidRPr="00B33EAB">
        <w:rPr>
          <w:rFonts w:ascii="Arial" w:hAnsi="Arial" w:cs="Arial"/>
        </w:rPr>
        <w:t>bilgileri</w:t>
      </w:r>
    </w:p>
    <w:p w14:paraId="79E88DBE" w14:textId="77777777" w:rsidR="004A386B" w:rsidRDefault="004A386B" w:rsidP="004A386B">
      <w:pPr>
        <w:pStyle w:val="ListParagraph"/>
        <w:numPr>
          <w:ilvl w:val="0"/>
          <w:numId w:val="4"/>
        </w:numPr>
        <w:spacing w:after="0" w:line="240" w:lineRule="auto"/>
        <w:rPr>
          <w:rFonts w:ascii="Arial" w:hAnsi="Arial" w:cs="Arial"/>
        </w:rPr>
      </w:pPr>
      <w:r>
        <w:rPr>
          <w:rFonts w:ascii="Arial" w:hAnsi="Arial" w:cs="Arial"/>
        </w:rPr>
        <w:t>Düzenlenme t</w:t>
      </w:r>
      <w:r w:rsidRPr="00B33EAB">
        <w:rPr>
          <w:rFonts w:ascii="Arial" w:hAnsi="Arial" w:cs="Arial"/>
        </w:rPr>
        <w:t>arih</w:t>
      </w:r>
      <w:r>
        <w:rPr>
          <w:rFonts w:ascii="Arial" w:hAnsi="Arial" w:cs="Arial"/>
        </w:rPr>
        <w:t>i</w:t>
      </w:r>
    </w:p>
    <w:p w14:paraId="69929FDE" w14:textId="77777777" w:rsidR="004A386B" w:rsidRPr="009544AC" w:rsidRDefault="004A386B" w:rsidP="004A386B">
      <w:pPr>
        <w:pStyle w:val="ListParagraph"/>
        <w:numPr>
          <w:ilvl w:val="0"/>
          <w:numId w:val="4"/>
        </w:numPr>
        <w:spacing w:after="0" w:line="240" w:lineRule="auto"/>
        <w:rPr>
          <w:rFonts w:ascii="Arial" w:hAnsi="Arial" w:cs="Arial"/>
        </w:rPr>
      </w:pPr>
      <w:r>
        <w:rPr>
          <w:rFonts w:ascii="Arial" w:hAnsi="Arial" w:cs="Arial"/>
        </w:rPr>
        <w:t xml:space="preserve">Uygulanabilir durumlarda </w:t>
      </w:r>
      <w:r w:rsidRPr="00B33EAB">
        <w:rPr>
          <w:rFonts w:ascii="Arial" w:hAnsi="Arial" w:cs="Arial"/>
        </w:rPr>
        <w:t>TÜBİTAK SAGE sipariş emri numarası</w:t>
      </w:r>
    </w:p>
    <w:p w14:paraId="390BEC94" w14:textId="77777777" w:rsidR="004A386B" w:rsidRDefault="004A386B" w:rsidP="004A386B">
      <w:pPr>
        <w:pStyle w:val="ListParagraph"/>
        <w:numPr>
          <w:ilvl w:val="0"/>
          <w:numId w:val="4"/>
        </w:numPr>
        <w:spacing w:after="0" w:line="240" w:lineRule="auto"/>
        <w:rPr>
          <w:rFonts w:ascii="Arial" w:hAnsi="Arial" w:cs="Arial"/>
        </w:rPr>
      </w:pPr>
      <w:r>
        <w:rPr>
          <w:rFonts w:ascii="Arial" w:hAnsi="Arial" w:cs="Arial"/>
        </w:rPr>
        <w:t>Üretici bilgileri</w:t>
      </w:r>
    </w:p>
    <w:p w14:paraId="197FB6F2" w14:textId="77777777" w:rsidR="004A386B" w:rsidRPr="008223D3" w:rsidRDefault="004A386B" w:rsidP="004A386B">
      <w:pPr>
        <w:pStyle w:val="ListParagraph"/>
        <w:numPr>
          <w:ilvl w:val="0"/>
          <w:numId w:val="4"/>
        </w:numPr>
        <w:spacing w:after="0" w:line="240" w:lineRule="auto"/>
        <w:rPr>
          <w:rFonts w:ascii="Arial" w:hAnsi="Arial" w:cs="Arial"/>
        </w:rPr>
      </w:pPr>
      <w:r>
        <w:rPr>
          <w:rFonts w:ascii="Arial" w:hAnsi="Arial" w:cs="Arial"/>
        </w:rPr>
        <w:t>Ürün kodu</w:t>
      </w:r>
    </w:p>
    <w:p w14:paraId="539A18D6" w14:textId="08AE20F3" w:rsidR="004A386B" w:rsidRDefault="004A386B" w:rsidP="004A386B">
      <w:pPr>
        <w:pStyle w:val="ListParagraph"/>
        <w:numPr>
          <w:ilvl w:val="0"/>
          <w:numId w:val="4"/>
        </w:numPr>
        <w:spacing w:after="0" w:line="240" w:lineRule="auto"/>
        <w:rPr>
          <w:rFonts w:ascii="Arial" w:hAnsi="Arial" w:cs="Arial"/>
        </w:rPr>
      </w:pPr>
      <w:r w:rsidRPr="00B33EAB">
        <w:rPr>
          <w:rFonts w:ascii="Arial" w:hAnsi="Arial" w:cs="Arial"/>
        </w:rPr>
        <w:t>Miktar</w:t>
      </w:r>
    </w:p>
    <w:p w14:paraId="59B7A90D" w14:textId="77777777" w:rsidR="004A386B" w:rsidRDefault="004A386B" w:rsidP="004A386B">
      <w:pPr>
        <w:pStyle w:val="ListParagraph"/>
        <w:numPr>
          <w:ilvl w:val="0"/>
          <w:numId w:val="4"/>
        </w:numPr>
        <w:spacing w:after="0" w:line="240" w:lineRule="auto"/>
        <w:rPr>
          <w:rFonts w:ascii="Arial" w:hAnsi="Arial" w:cs="Arial"/>
        </w:rPr>
      </w:pPr>
      <w:r>
        <w:rPr>
          <w:rFonts w:ascii="Arial" w:hAnsi="Arial" w:cs="Arial"/>
        </w:rPr>
        <w:t>Kafile/Seri Numaraları</w:t>
      </w:r>
    </w:p>
    <w:p w14:paraId="75DD335B" w14:textId="1C2429F0" w:rsidR="004A386B" w:rsidRPr="00B33EAB" w:rsidRDefault="004A386B" w:rsidP="004A386B">
      <w:pPr>
        <w:pStyle w:val="ListParagraph"/>
        <w:numPr>
          <w:ilvl w:val="0"/>
          <w:numId w:val="4"/>
        </w:numPr>
        <w:spacing w:after="0" w:line="240" w:lineRule="auto"/>
        <w:rPr>
          <w:rFonts w:ascii="Arial" w:hAnsi="Arial" w:cs="Arial"/>
        </w:rPr>
      </w:pPr>
      <w:r>
        <w:rPr>
          <w:rFonts w:ascii="Arial" w:hAnsi="Arial" w:cs="Arial"/>
        </w:rPr>
        <w:t>Uygulanabilir durumlarda, u</w:t>
      </w:r>
      <w:r w:rsidRPr="00B33EAB">
        <w:rPr>
          <w:rFonts w:ascii="Arial" w:hAnsi="Arial" w:cs="Arial"/>
        </w:rPr>
        <w:t>ygulanan/kullanılan malzeme, proses ve şartname bilgileri</w:t>
      </w:r>
      <w:r>
        <w:rPr>
          <w:rFonts w:ascii="Arial" w:hAnsi="Arial" w:cs="Arial"/>
        </w:rPr>
        <w:t>,</w:t>
      </w:r>
      <w:r w:rsidRPr="00B33EAB">
        <w:rPr>
          <w:rFonts w:ascii="Arial" w:hAnsi="Arial" w:cs="Arial"/>
        </w:rPr>
        <w:t xml:space="preserve"> (</w:t>
      </w:r>
      <w:r>
        <w:rPr>
          <w:rFonts w:ascii="Arial" w:hAnsi="Arial" w:cs="Arial"/>
        </w:rPr>
        <w:t>varsa</w:t>
      </w:r>
      <w:r w:rsidRPr="00B33EAB">
        <w:rPr>
          <w:rFonts w:ascii="Arial" w:hAnsi="Arial" w:cs="Arial"/>
        </w:rPr>
        <w:t xml:space="preserve"> revizyon bilgisi </w:t>
      </w:r>
      <w:r w:rsidR="00711028" w:rsidRPr="00B33EAB">
        <w:rPr>
          <w:rFonts w:ascii="Arial" w:hAnsi="Arial" w:cs="Arial"/>
        </w:rPr>
        <w:t>ile</w:t>
      </w:r>
      <w:r w:rsidRPr="00B33EAB">
        <w:rPr>
          <w:rFonts w:ascii="Arial" w:hAnsi="Arial" w:cs="Arial"/>
        </w:rPr>
        <w:t>)</w:t>
      </w:r>
    </w:p>
    <w:p w14:paraId="42082FE1" w14:textId="77777777" w:rsidR="004A386B" w:rsidRPr="009165F8" w:rsidRDefault="004A386B" w:rsidP="004A386B">
      <w:pPr>
        <w:pStyle w:val="ListParagraph"/>
        <w:numPr>
          <w:ilvl w:val="0"/>
          <w:numId w:val="4"/>
        </w:numPr>
        <w:spacing w:after="0" w:line="240" w:lineRule="auto"/>
        <w:rPr>
          <w:rFonts w:ascii="Arial" w:hAnsi="Arial" w:cs="Arial"/>
        </w:rPr>
      </w:pPr>
      <w:r>
        <w:rPr>
          <w:rFonts w:ascii="Arial" w:hAnsi="Arial" w:cs="Arial"/>
        </w:rPr>
        <w:t>Uygulanabilir durumlarda u</w:t>
      </w:r>
      <w:r w:rsidRPr="00B33EAB">
        <w:rPr>
          <w:rFonts w:ascii="Arial" w:hAnsi="Arial" w:cs="Arial"/>
        </w:rPr>
        <w:t>ygunluk</w:t>
      </w:r>
      <w:r>
        <w:rPr>
          <w:rFonts w:ascii="Arial" w:hAnsi="Arial" w:cs="Arial"/>
        </w:rPr>
        <w:t>/analiz</w:t>
      </w:r>
      <w:r w:rsidRPr="00B33EAB">
        <w:rPr>
          <w:rFonts w:ascii="Arial" w:hAnsi="Arial" w:cs="Arial"/>
        </w:rPr>
        <w:t xml:space="preserve"> belgesinin destekleyen analiz, test ve ölçüm sonuçları, vb.</w:t>
      </w:r>
    </w:p>
    <w:p w14:paraId="4F21B476" w14:textId="0A2DA0B8" w:rsidR="004A386B" w:rsidRDefault="004A386B" w:rsidP="004A386B">
      <w:pPr>
        <w:pStyle w:val="ListParagraph"/>
        <w:numPr>
          <w:ilvl w:val="0"/>
          <w:numId w:val="4"/>
        </w:numPr>
        <w:spacing w:after="0" w:line="240" w:lineRule="auto"/>
        <w:rPr>
          <w:rFonts w:ascii="Arial" w:hAnsi="Arial" w:cs="Arial"/>
        </w:rPr>
      </w:pPr>
      <w:r>
        <w:rPr>
          <w:rFonts w:ascii="Arial" w:hAnsi="Arial" w:cs="Arial"/>
        </w:rPr>
        <w:lastRenderedPageBreak/>
        <w:t>Yetkili imzası</w:t>
      </w:r>
    </w:p>
    <w:p w14:paraId="74FD2418" w14:textId="5015FB4E" w:rsidR="004A386B" w:rsidRDefault="004A386B" w:rsidP="00F57786"/>
    <w:p w14:paraId="6E9787DD" w14:textId="708B0B84" w:rsidR="004A386B" w:rsidRDefault="004A386B" w:rsidP="00F57786">
      <w:r>
        <w:t>Tedarikçinin Üretici tarafından yetkilendirilmiş dağıtıcı olmaması durumunda yukarıda</w:t>
      </w:r>
      <w:r w:rsidR="001D177B">
        <w:t>ki</w:t>
      </w:r>
      <w:r>
        <w:t xml:space="preserve"> </w:t>
      </w:r>
      <w:r w:rsidR="001D177B">
        <w:t>bilgileri içeren</w:t>
      </w:r>
      <w:r>
        <w:t xml:space="preserve"> uygunluk belgesine ek olarak </w:t>
      </w:r>
      <w:r w:rsidR="00010AE7">
        <w:t xml:space="preserve">ürünlerin </w:t>
      </w:r>
      <w:r w:rsidR="00010AE7" w:rsidRPr="00495768">
        <w:rPr>
          <w:rFonts w:cs="Arial"/>
        </w:rPr>
        <w:t>üretici firma</w:t>
      </w:r>
      <w:r w:rsidR="00010AE7">
        <w:rPr>
          <w:rFonts w:cs="Arial"/>
        </w:rPr>
        <w:t>/yetkilendirilmiş dağıtıcı</w:t>
      </w:r>
      <w:r w:rsidR="00010AE7" w:rsidRPr="00495768">
        <w:rPr>
          <w:rFonts w:cs="Arial"/>
        </w:rPr>
        <w:t>dan temin edildiğini gösteren</w:t>
      </w:r>
      <w:r w:rsidR="00010AE7">
        <w:rPr>
          <w:rFonts w:cs="Arial"/>
        </w:rPr>
        <w:t xml:space="preserve"> (ürün kodu ve kafile/seri numaralarını içeren)</w:t>
      </w:r>
      <w:r w:rsidR="00010AE7" w:rsidRPr="00495768">
        <w:rPr>
          <w:rFonts w:cs="Arial"/>
        </w:rPr>
        <w:t xml:space="preserve"> izlenebilirlik kayıtları ürünle birlikte sunulacaktır.</w:t>
      </w:r>
    </w:p>
    <w:p w14:paraId="2D457156" w14:textId="6578630C" w:rsidR="00B440DA" w:rsidRDefault="00F57786" w:rsidP="00B440DA">
      <w:pPr>
        <w:pStyle w:val="Heading3"/>
      </w:pPr>
      <w:r>
        <w:t xml:space="preserve">Taklit/Sahte </w:t>
      </w:r>
      <w:r w:rsidRPr="009544AC">
        <w:t>Ürünlerden Koru</w:t>
      </w:r>
      <w:r>
        <w:t>nma ve Sahteciliğe Karşı Önlem A</w:t>
      </w:r>
      <w:r w:rsidRPr="009544AC">
        <w:t>lma</w:t>
      </w:r>
    </w:p>
    <w:p w14:paraId="603D8073" w14:textId="77777777" w:rsidR="00F57786" w:rsidRDefault="00F57786" w:rsidP="00F57786">
      <w:r>
        <w:t xml:space="preserve">Üretici tarafından düzenlenen uygunluk belgesindeki bilgiler ile ürün ve/veya ürünün orijinal paket/ambalajının üzerindeki bilgiler eşleştirilebilecektir. </w:t>
      </w:r>
    </w:p>
    <w:p w14:paraId="32759BC3" w14:textId="77777777" w:rsidR="00F57786" w:rsidRDefault="00F57786" w:rsidP="00F57786"/>
    <w:p w14:paraId="64E55577" w14:textId="77777777" w:rsidR="00F57786" w:rsidRDefault="00F57786" w:rsidP="00F57786">
      <w:r>
        <w:t xml:space="preserve">Ürünler orijinal ambalajında, paketleri tam dolu, kafileleri bozulmadan, temiz ve sağlam olarak teslim edilecektir.  </w:t>
      </w:r>
    </w:p>
    <w:p w14:paraId="4D0C96F6" w14:textId="77777777" w:rsidR="00F57786" w:rsidRDefault="00F57786" w:rsidP="00F57786"/>
    <w:p w14:paraId="7708484F" w14:textId="77777777" w:rsidR="00F57786" w:rsidRDefault="00F57786" w:rsidP="00F57786">
      <w:r>
        <w:lastRenderedPageBreak/>
        <w:t>Elektronik bileşenler için kesik şeritler (İng. cut tape), kırık tüpler (İng. tube) ve kırık tepsiler (İng. tray) kabul edilmeyecektir.</w:t>
      </w:r>
    </w:p>
    <w:p w14:paraId="13CB02F3" w14:textId="77777777" w:rsidR="00F57786" w:rsidRDefault="00F57786" w:rsidP="00F57786">
      <w:r>
        <w:t xml:space="preserve"> </w:t>
      </w:r>
    </w:p>
    <w:p w14:paraId="2D457157" w14:textId="6E3CEEAE" w:rsidR="00B440DA" w:rsidRPr="00B440DA" w:rsidRDefault="00F57786" w:rsidP="00F57786">
      <w:r>
        <w:t>Tedarik edilecek miktar, orijinal ambalaj miktarından az olduğunda veya yukarıdaki şartların sağlanamadığı tedarikler için mevcut durum TÜBİTAK SAGE’nin onayına sunulacak onay alınmadan teslimat yapılmayacaktır.</w:t>
      </w:r>
    </w:p>
    <w:p w14:paraId="2D457158" w14:textId="37C3A229" w:rsidR="00B440DA" w:rsidRDefault="00F57786" w:rsidP="00B440DA">
      <w:pPr>
        <w:pStyle w:val="Heading3"/>
      </w:pPr>
      <w:r>
        <w:t xml:space="preserve">Malzeme Güvenlik Bilgi Formu (İng. </w:t>
      </w:r>
      <w:r w:rsidRPr="0007462B">
        <w:rPr>
          <w:i/>
          <w:lang w:val="en-US"/>
        </w:rPr>
        <w:t>Material Safety Data Sheet</w:t>
      </w:r>
      <w:r w:rsidR="00397B86">
        <w:rPr>
          <w:i/>
          <w:lang w:val="en-US"/>
        </w:rPr>
        <w:t xml:space="preserve"> </w:t>
      </w:r>
      <w:r w:rsidRPr="0007462B">
        <w:rPr>
          <w:i/>
          <w:lang w:val="en-US"/>
        </w:rPr>
        <w:t>(MSDS)</w:t>
      </w:r>
      <w:r>
        <w:t>)</w:t>
      </w:r>
    </w:p>
    <w:p w14:paraId="2D45715B" w14:textId="3C1DA6D2" w:rsidR="00B33EAB" w:rsidRDefault="00F57786" w:rsidP="00B440DA">
      <w:r>
        <w:t>İnsan sağlığı için tehlikeli olabilecek ürünler ve tüm kimyasal malzemeler için malzeme güvenlik formları ürünle birlikte teslim edilecektir.</w:t>
      </w:r>
    </w:p>
    <w:p w14:paraId="3ED7DFD8" w14:textId="16BF304D" w:rsidR="00587125" w:rsidRDefault="00F57786" w:rsidP="00587125">
      <w:pPr>
        <w:pStyle w:val="Heading3"/>
      </w:pPr>
      <w:r w:rsidRPr="009544AC">
        <w:lastRenderedPageBreak/>
        <w:t>Paketleme</w:t>
      </w:r>
    </w:p>
    <w:p w14:paraId="7C43EAA9" w14:textId="77777777" w:rsidR="00F57786" w:rsidRPr="009544AC" w:rsidRDefault="00F57786" w:rsidP="00F57786">
      <w:r w:rsidRPr="009544AC">
        <w:t>Tedarikçi teslim edeceği ürünleri,</w:t>
      </w:r>
      <w:r>
        <w:t xml:space="preserve"> orijinal ambalajlarında</w:t>
      </w:r>
      <w:r w:rsidRPr="009544AC">
        <w:t xml:space="preserve"> taşıma, nakliye ve depolama durumlarında ürünlerde fiziksel hasar oluşmayacak şekilde ve uygun paketleme malzemesi, büyüklük ve ağırlıkta yaygın ticari uygulamalara göre paketleyecektir. </w:t>
      </w:r>
    </w:p>
    <w:p w14:paraId="548E52D3" w14:textId="77777777" w:rsidR="00F57786" w:rsidRPr="009544AC" w:rsidRDefault="00F57786" w:rsidP="00F57786"/>
    <w:p w14:paraId="730C4530" w14:textId="77777777" w:rsidR="00F57786" w:rsidRPr="009544AC" w:rsidRDefault="00F57786" w:rsidP="00F57786">
      <w:r w:rsidRPr="009544AC">
        <w:t>Paket üzerinde paket içeriği, sipariş emri numarası ve varsa içeriğe özel uyarılar yer alacaktır.</w:t>
      </w:r>
    </w:p>
    <w:p w14:paraId="38C728CA" w14:textId="6929CDB3" w:rsidR="00F57786" w:rsidRDefault="00F57786" w:rsidP="00F57786"/>
    <w:p w14:paraId="03C54A10" w14:textId="6B67B43C" w:rsidR="00F36077" w:rsidRPr="009544AC" w:rsidRDefault="00F36077" w:rsidP="00F57786">
      <w:r w:rsidRPr="00F36077">
        <w:t>Elektrostatik boşalma (ESB), nem, sıcaklık vb. gibi faktörlere hassasiyeti olan bileşenlerin etiketlenmesi, ambalajlanması ve sevki üretici tarafından belirtilen/önerilen yöntemlere göre yapılacaktır.</w:t>
      </w:r>
    </w:p>
    <w:p w14:paraId="5D70467D" w14:textId="4B74AC04" w:rsidR="00587125" w:rsidRDefault="00F57786" w:rsidP="00F57786">
      <w:r w:rsidRPr="009544AC">
        <w:t>Tehlikeli malzemeler (yanıcı, parlayıcı, patlayıcı, radyasyon yayan malzemeler, tehlikeli kimyasallar vb.) ulusal ya da uluslararası standartlarla belirlenmiş kurallara göre paketlenip markalanacaktır.</w:t>
      </w:r>
    </w:p>
    <w:p w14:paraId="2D45715C" w14:textId="1A69574D" w:rsidR="00B440DA" w:rsidRDefault="00F57786" w:rsidP="00B440DA">
      <w:pPr>
        <w:pStyle w:val="Heading3"/>
      </w:pPr>
      <w:r w:rsidRPr="00635880">
        <w:lastRenderedPageBreak/>
        <w:t>Daha İyisi ile Değiştirme</w:t>
      </w:r>
    </w:p>
    <w:p w14:paraId="2D4571F8" w14:textId="2EF68152" w:rsidR="00B440DA" w:rsidRDefault="00F57786" w:rsidP="00B440DA">
      <w:r w:rsidRPr="00635880">
        <w:t xml:space="preserve">TÜBİTAK SAGE’nin izni olmadan herhangi bir </w:t>
      </w:r>
      <w:r>
        <w:t>ürün</w:t>
      </w:r>
      <w:r w:rsidRPr="00635880">
        <w:t xml:space="preserve"> yerine daha iyi</w:t>
      </w:r>
      <w:r>
        <w:t>si</w:t>
      </w:r>
      <w:r w:rsidRPr="00635880">
        <w:t xml:space="preserve"> de olsa başka bir </w:t>
      </w:r>
      <w:r>
        <w:t>ürün</w:t>
      </w:r>
      <w:r w:rsidRPr="00635880">
        <w:t xml:space="preserve"> </w:t>
      </w:r>
      <w:r>
        <w:t>teslim edilmeyecektir</w:t>
      </w:r>
      <w:r w:rsidRPr="00635880">
        <w:t>.</w:t>
      </w:r>
    </w:p>
    <w:p w14:paraId="0EDA35DD" w14:textId="72F892C2" w:rsidR="00826855" w:rsidRDefault="00826855" w:rsidP="00826855">
      <w:pPr>
        <w:pStyle w:val="Heading3"/>
      </w:pPr>
      <w:r>
        <w:t>Ömürlü Malzeme</w:t>
      </w:r>
    </w:p>
    <w:p w14:paraId="41CBF025" w14:textId="5EA8F1B6" w:rsidR="00826855" w:rsidRPr="00B3561A" w:rsidRDefault="00826855" w:rsidP="00B440DA">
      <w:r>
        <w:t>Ömrünün %20’sinden daha fazlasını tamamlamış ürünler teslim edilmeyecektir.</w:t>
      </w:r>
    </w:p>
    <w:p w14:paraId="2D4571F9" w14:textId="77777777" w:rsidR="00CD7A59" w:rsidRDefault="00907992" w:rsidP="00CD7A59">
      <w:pPr>
        <w:pStyle w:val="Heading2"/>
      </w:pPr>
      <w:bookmarkStart w:id="3" w:name="_Ref493059480"/>
      <w:r>
        <w:t>İlave</w:t>
      </w:r>
      <w:r w:rsidR="00B23246">
        <w:t xml:space="preserve"> Kalite Güvence </w:t>
      </w:r>
      <w:r w:rsidR="0093436D">
        <w:t>Gereksinimleri</w:t>
      </w:r>
      <w:bookmarkEnd w:id="3"/>
    </w:p>
    <w:p w14:paraId="2D4571FA" w14:textId="77777777" w:rsidR="00116634" w:rsidRDefault="00116634" w:rsidP="00116634">
      <w:r>
        <w:t xml:space="preserve">Aşağıdaki </w:t>
      </w:r>
      <w:r w:rsidR="0093436D">
        <w:t xml:space="preserve">gereksinimler </w:t>
      </w:r>
      <w:r>
        <w:t xml:space="preserve">sipariş emri ya da eklerinde </w:t>
      </w:r>
      <w:r w:rsidRPr="00AD1D0A">
        <w:rPr>
          <w:u w:val="single"/>
        </w:rPr>
        <w:t>özellikle</w:t>
      </w:r>
      <w:r>
        <w:t xml:space="preserve"> belirtilmiş ise geçerli olacaktır.</w:t>
      </w:r>
    </w:p>
    <w:p w14:paraId="5CAA9B0B" w14:textId="1EAD0A94" w:rsidR="00D17EF8" w:rsidRDefault="002E5D11" w:rsidP="00D17EF8">
      <w:pPr>
        <w:pStyle w:val="Heading4"/>
      </w:pPr>
      <w:r>
        <w:t>ISO 9001</w:t>
      </w:r>
      <w:r w:rsidR="00D17EF8">
        <w:t xml:space="preserve"> Kalite Yönetim Sistemi</w:t>
      </w:r>
    </w:p>
    <w:p w14:paraId="180AED8F" w14:textId="1252F436" w:rsidR="00D17EF8" w:rsidRDefault="00D17EF8" w:rsidP="00D17EF8">
      <w:r>
        <w:t>Tedarikçi ISO 9</w:t>
      </w:r>
      <w:r w:rsidR="002E5D11">
        <w:t>001</w:t>
      </w:r>
      <w:r>
        <w:t xml:space="preserve"> </w:t>
      </w:r>
      <w:r w:rsidR="00711028">
        <w:t>K</w:t>
      </w:r>
      <w:r>
        <w:t xml:space="preserve">alite </w:t>
      </w:r>
      <w:r w:rsidR="00711028">
        <w:t>Y</w:t>
      </w:r>
      <w:r>
        <w:t xml:space="preserve">önetim </w:t>
      </w:r>
      <w:r w:rsidR="00711028">
        <w:t>S</w:t>
      </w:r>
      <w:r>
        <w:t xml:space="preserve">istemine sahip olacaktır. </w:t>
      </w:r>
    </w:p>
    <w:p w14:paraId="418F6370" w14:textId="773EB936" w:rsidR="00186C7D" w:rsidRDefault="00186C7D" w:rsidP="00186C7D">
      <w:pPr>
        <w:pStyle w:val="Heading4"/>
      </w:pPr>
      <w:r>
        <w:t>AS/EN 9120 Kalite Yönetim Sistemi</w:t>
      </w:r>
    </w:p>
    <w:p w14:paraId="34E69841" w14:textId="739DA524" w:rsidR="00186C7D" w:rsidRDefault="00186C7D" w:rsidP="00186C7D">
      <w:r>
        <w:t xml:space="preserve">Tedarikçi AS/EN 9120 </w:t>
      </w:r>
      <w:r w:rsidR="00711028">
        <w:t>K</w:t>
      </w:r>
      <w:r>
        <w:t xml:space="preserve">alite </w:t>
      </w:r>
      <w:r w:rsidR="00711028">
        <w:t>Y</w:t>
      </w:r>
      <w:r>
        <w:t xml:space="preserve">önetim </w:t>
      </w:r>
      <w:r w:rsidR="00711028">
        <w:t>S</w:t>
      </w:r>
      <w:r>
        <w:t xml:space="preserve">istemine sahip olacaktır. </w:t>
      </w:r>
    </w:p>
    <w:p w14:paraId="2D45722F" w14:textId="77777777" w:rsidR="00230802" w:rsidRDefault="00230802" w:rsidP="00230802"/>
    <w:p w14:paraId="2D457230" w14:textId="77777777" w:rsidR="00230802" w:rsidRDefault="00230802" w:rsidP="00230802">
      <w:pPr>
        <w:tabs>
          <w:tab w:val="left" w:pos="5814"/>
        </w:tabs>
      </w:pPr>
      <w:r>
        <w:tab/>
      </w:r>
    </w:p>
    <w:p w14:paraId="2D457231" w14:textId="77777777" w:rsidR="00230802" w:rsidRDefault="00230802" w:rsidP="00230802"/>
    <w:p w14:paraId="2D457232" w14:textId="77777777" w:rsidR="0049279D" w:rsidRPr="00230802" w:rsidRDefault="0049279D" w:rsidP="00230802">
      <w:pPr>
        <w:sectPr w:rsidR="0049279D" w:rsidRPr="00230802" w:rsidSect="00224D6E">
          <w:headerReference w:type="even" r:id="rId11"/>
          <w:headerReference w:type="default" r:id="rId12"/>
          <w:footerReference w:type="even" r:id="rId13"/>
          <w:footerReference w:type="default" r:id="rId14"/>
          <w:headerReference w:type="first" r:id="rId15"/>
          <w:footerReference w:type="first" r:id="rId16"/>
          <w:pgSz w:w="11907" w:h="16840" w:code="9"/>
          <w:pgMar w:top="2268" w:right="851" w:bottom="1134" w:left="1134" w:header="567" w:footer="454" w:gutter="0"/>
          <w:cols w:space="708"/>
          <w:formProt w:val="0"/>
        </w:sectPr>
      </w:pPr>
    </w:p>
    <w:tbl>
      <w:tblPr>
        <w:tblW w:w="9923" w:type="dxa"/>
        <w:tblInd w:w="108" w:type="dxa"/>
        <w:tblLayout w:type="fixed"/>
        <w:tblLook w:val="0000" w:firstRow="0" w:lastRow="0" w:firstColumn="0" w:lastColumn="0" w:noHBand="0" w:noVBand="0"/>
      </w:tblPr>
      <w:tblGrid>
        <w:gridCol w:w="1020"/>
        <w:gridCol w:w="1674"/>
        <w:gridCol w:w="7229"/>
      </w:tblGrid>
      <w:tr w:rsidR="00F2483D" w14:paraId="55E18ED7" w14:textId="77777777" w:rsidTr="006C7E9F">
        <w:trPr>
          <w:cantSplit/>
          <w:trHeight w:val="560"/>
        </w:trPr>
        <w:tc>
          <w:tcPr>
            <w:tcW w:w="9923"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772808AB" w14:textId="77777777" w:rsidR="00F2483D" w:rsidRDefault="00F2483D" w:rsidP="00904210">
            <w:pPr>
              <w:spacing w:line="240" w:lineRule="auto"/>
              <w:jc w:val="center"/>
              <w:rPr>
                <w:b/>
              </w:rPr>
            </w:pPr>
            <w:r>
              <w:rPr>
                <w:b/>
              </w:rPr>
              <w:lastRenderedPageBreak/>
              <w:t>İLK YAYIN / GÜNCELLEME BİLGİLERİ</w:t>
            </w:r>
          </w:p>
        </w:tc>
      </w:tr>
      <w:tr w:rsidR="00F2483D" w14:paraId="3E6FD0F8" w14:textId="77777777" w:rsidTr="006C7E9F">
        <w:trPr>
          <w:trHeight w:val="368"/>
        </w:trPr>
        <w:tc>
          <w:tcPr>
            <w:tcW w:w="1020" w:type="dxa"/>
            <w:tcBorders>
              <w:top w:val="single" w:sz="12" w:space="0" w:color="auto"/>
              <w:left w:val="single" w:sz="12" w:space="0" w:color="auto"/>
              <w:bottom w:val="single" w:sz="4" w:space="0" w:color="auto"/>
              <w:right w:val="single" w:sz="4" w:space="0" w:color="auto"/>
            </w:tcBorders>
            <w:vAlign w:val="center"/>
          </w:tcPr>
          <w:p w14:paraId="4931BEB9" w14:textId="77777777" w:rsidR="00F2483D" w:rsidRDefault="00F2483D" w:rsidP="00904210">
            <w:pPr>
              <w:spacing w:line="240" w:lineRule="auto"/>
              <w:jc w:val="center"/>
              <w:rPr>
                <w:b/>
              </w:rPr>
            </w:pPr>
            <w:r>
              <w:rPr>
                <w:b/>
              </w:rPr>
              <w:t>GÜNC. NO</w:t>
            </w:r>
          </w:p>
        </w:tc>
        <w:tc>
          <w:tcPr>
            <w:tcW w:w="1674" w:type="dxa"/>
            <w:tcBorders>
              <w:top w:val="single" w:sz="12" w:space="0" w:color="auto"/>
              <w:left w:val="single" w:sz="4" w:space="0" w:color="auto"/>
              <w:bottom w:val="single" w:sz="4" w:space="0" w:color="auto"/>
              <w:right w:val="single" w:sz="4" w:space="0" w:color="auto"/>
            </w:tcBorders>
            <w:vAlign w:val="center"/>
          </w:tcPr>
          <w:p w14:paraId="146E9946" w14:textId="77777777" w:rsidR="00F2483D" w:rsidRDefault="00F2483D" w:rsidP="00904210">
            <w:pPr>
              <w:spacing w:line="240" w:lineRule="auto"/>
              <w:jc w:val="center"/>
              <w:rPr>
                <w:b/>
              </w:rPr>
            </w:pPr>
            <w:r>
              <w:rPr>
                <w:b/>
              </w:rPr>
              <w:t>TARİH</w:t>
            </w:r>
          </w:p>
        </w:tc>
        <w:tc>
          <w:tcPr>
            <w:tcW w:w="7229" w:type="dxa"/>
            <w:tcBorders>
              <w:top w:val="single" w:sz="12" w:space="0" w:color="auto"/>
              <w:left w:val="single" w:sz="4" w:space="0" w:color="auto"/>
              <w:bottom w:val="single" w:sz="4" w:space="0" w:color="auto"/>
              <w:right w:val="single" w:sz="12" w:space="0" w:color="auto"/>
            </w:tcBorders>
            <w:vAlign w:val="center"/>
          </w:tcPr>
          <w:p w14:paraId="71FAD2A4" w14:textId="77777777" w:rsidR="00F2483D" w:rsidRDefault="00F2483D" w:rsidP="00904210">
            <w:pPr>
              <w:spacing w:line="240" w:lineRule="auto"/>
              <w:jc w:val="center"/>
              <w:rPr>
                <w:b/>
              </w:rPr>
            </w:pPr>
            <w:r>
              <w:rPr>
                <w:b/>
              </w:rPr>
              <w:t>AÇIKLAMA</w:t>
            </w:r>
          </w:p>
        </w:tc>
      </w:tr>
      <w:tr w:rsidR="00F2483D" w14:paraId="0B73FAE2" w14:textId="77777777" w:rsidTr="006C7E9F">
        <w:trPr>
          <w:trHeight w:val="368"/>
        </w:trPr>
        <w:tc>
          <w:tcPr>
            <w:tcW w:w="1020" w:type="dxa"/>
            <w:tcBorders>
              <w:top w:val="single" w:sz="4" w:space="0" w:color="auto"/>
              <w:left w:val="single" w:sz="12" w:space="0" w:color="auto"/>
              <w:bottom w:val="single" w:sz="4" w:space="0" w:color="auto"/>
              <w:right w:val="single" w:sz="4" w:space="0" w:color="auto"/>
            </w:tcBorders>
            <w:vAlign w:val="center"/>
          </w:tcPr>
          <w:p w14:paraId="62B08971" w14:textId="1FC272C5" w:rsidR="00F2483D" w:rsidRDefault="00F2483D" w:rsidP="00904210">
            <w:pPr>
              <w:spacing w:line="240" w:lineRule="auto"/>
              <w:jc w:val="center"/>
              <w:rPr>
                <w:b/>
                <w:sz w:val="20"/>
              </w:rPr>
            </w:pPr>
            <w:r>
              <w:rPr>
                <w:b/>
                <w:sz w:val="20"/>
              </w:rPr>
              <w:t>0</w:t>
            </w:r>
          </w:p>
        </w:tc>
        <w:tc>
          <w:tcPr>
            <w:tcW w:w="1674" w:type="dxa"/>
            <w:tcBorders>
              <w:top w:val="single" w:sz="4" w:space="0" w:color="auto"/>
              <w:left w:val="single" w:sz="4" w:space="0" w:color="auto"/>
              <w:bottom w:val="single" w:sz="4" w:space="0" w:color="auto"/>
              <w:right w:val="single" w:sz="4" w:space="0" w:color="auto"/>
            </w:tcBorders>
            <w:vAlign w:val="center"/>
          </w:tcPr>
          <w:p w14:paraId="29959B9A" w14:textId="04F72AC0" w:rsidR="00F2483D" w:rsidRDefault="00F2483D" w:rsidP="00904210">
            <w:pPr>
              <w:spacing w:line="240" w:lineRule="auto"/>
              <w:jc w:val="center"/>
            </w:pPr>
            <w:r>
              <w:t>18.01.2018</w:t>
            </w:r>
          </w:p>
        </w:tc>
        <w:tc>
          <w:tcPr>
            <w:tcW w:w="7229" w:type="dxa"/>
            <w:tcBorders>
              <w:top w:val="single" w:sz="4" w:space="0" w:color="auto"/>
              <w:left w:val="single" w:sz="4" w:space="0" w:color="auto"/>
              <w:bottom w:val="single" w:sz="4" w:space="0" w:color="auto"/>
              <w:right w:val="single" w:sz="12" w:space="0" w:color="auto"/>
            </w:tcBorders>
            <w:vAlign w:val="center"/>
          </w:tcPr>
          <w:p w14:paraId="6B7F3DD5" w14:textId="485BD15A" w:rsidR="00F2483D" w:rsidRDefault="00F2483D" w:rsidP="00904210">
            <w:pPr>
              <w:spacing w:line="240" w:lineRule="auto"/>
              <w:jc w:val="left"/>
              <w:rPr>
                <w:sz w:val="20"/>
              </w:rPr>
            </w:pPr>
            <w:r>
              <w:rPr>
                <w:sz w:val="20"/>
              </w:rPr>
              <w:t>İlk Yayın</w:t>
            </w:r>
          </w:p>
        </w:tc>
      </w:tr>
      <w:tr w:rsidR="002C33EC" w14:paraId="1EE37C7B" w14:textId="77777777" w:rsidTr="00522534">
        <w:trPr>
          <w:trHeight w:val="368"/>
        </w:trPr>
        <w:tc>
          <w:tcPr>
            <w:tcW w:w="1020" w:type="dxa"/>
            <w:tcBorders>
              <w:top w:val="single" w:sz="4" w:space="0" w:color="auto"/>
              <w:left w:val="single" w:sz="12" w:space="0" w:color="auto"/>
              <w:bottom w:val="single" w:sz="4" w:space="0" w:color="auto"/>
              <w:right w:val="single" w:sz="4" w:space="0" w:color="auto"/>
            </w:tcBorders>
            <w:vAlign w:val="center"/>
          </w:tcPr>
          <w:p w14:paraId="123591AA" w14:textId="34CE5251" w:rsidR="002C33EC" w:rsidRDefault="00207E63" w:rsidP="00904210">
            <w:pPr>
              <w:spacing w:line="240" w:lineRule="auto"/>
              <w:jc w:val="center"/>
              <w:rPr>
                <w:b/>
                <w:sz w:val="20"/>
              </w:rPr>
            </w:pPr>
            <w:r>
              <w:rPr>
                <w:b/>
                <w:sz w:val="20"/>
              </w:rPr>
              <w:t>3</w:t>
            </w:r>
          </w:p>
        </w:tc>
        <w:tc>
          <w:tcPr>
            <w:tcW w:w="1674" w:type="dxa"/>
            <w:tcBorders>
              <w:top w:val="single" w:sz="4" w:space="0" w:color="auto"/>
              <w:left w:val="single" w:sz="4" w:space="0" w:color="auto"/>
              <w:bottom w:val="single" w:sz="4" w:space="0" w:color="auto"/>
              <w:right w:val="single" w:sz="4" w:space="0" w:color="auto"/>
            </w:tcBorders>
            <w:vAlign w:val="center"/>
          </w:tcPr>
          <w:p w14:paraId="2C21D30B" w14:textId="491980C4" w:rsidR="002C33EC" w:rsidRDefault="00A26631" w:rsidP="00904210">
            <w:pPr>
              <w:spacing w:line="240" w:lineRule="auto"/>
              <w:jc w:val="center"/>
            </w:pPr>
            <w:r>
              <w:t>30.04.2021</w:t>
            </w:r>
          </w:p>
        </w:tc>
        <w:tc>
          <w:tcPr>
            <w:tcW w:w="7229" w:type="dxa"/>
            <w:tcBorders>
              <w:top w:val="single" w:sz="4" w:space="0" w:color="auto"/>
              <w:left w:val="single" w:sz="4" w:space="0" w:color="auto"/>
              <w:bottom w:val="single" w:sz="4" w:space="0" w:color="auto"/>
              <w:right w:val="single" w:sz="12" w:space="0" w:color="auto"/>
            </w:tcBorders>
            <w:vAlign w:val="center"/>
          </w:tcPr>
          <w:p w14:paraId="28AA0DE3" w14:textId="0B0E4260" w:rsidR="002C33EC" w:rsidRDefault="00207E63" w:rsidP="001B7390">
            <w:pPr>
              <w:spacing w:line="240" w:lineRule="auto"/>
              <w:jc w:val="left"/>
              <w:rPr>
                <w:sz w:val="20"/>
              </w:rPr>
            </w:pPr>
            <w:r w:rsidRPr="006C7E9F">
              <w:rPr>
                <w:sz w:val="20"/>
              </w:rPr>
              <w:t>Üretici firma tarafından yetkilendirilmiş dağıtıcılar için ZKG-3 zorunluluğu kaldırılmıştır</w:t>
            </w:r>
            <w:r w:rsidR="002C33EC">
              <w:rPr>
                <w:rFonts w:cs="Arial"/>
                <w:u w:val="single"/>
              </w:rPr>
              <w:t>.</w:t>
            </w:r>
            <w:r w:rsidR="001B7390">
              <w:rPr>
                <w:rFonts w:cs="Arial"/>
                <w:u w:val="single"/>
              </w:rPr>
              <w:t xml:space="preserve"> </w:t>
            </w:r>
            <w:r w:rsidR="001B7390" w:rsidRPr="001B7390">
              <w:rPr>
                <w:sz w:val="20"/>
              </w:rPr>
              <w:t xml:space="preserve">İKG-2 maddesi </w:t>
            </w:r>
            <w:r w:rsidR="001B7390">
              <w:rPr>
                <w:sz w:val="20"/>
              </w:rPr>
              <w:t>ZKG-8 olarak zorunlu hale getirilmiştir.</w:t>
            </w:r>
          </w:p>
        </w:tc>
      </w:tr>
      <w:tr w:rsidR="00522534" w14:paraId="339A22A5" w14:textId="77777777" w:rsidTr="006C7E9F">
        <w:trPr>
          <w:trHeight w:val="368"/>
        </w:trPr>
        <w:tc>
          <w:tcPr>
            <w:tcW w:w="1020" w:type="dxa"/>
            <w:tcBorders>
              <w:top w:val="single" w:sz="4" w:space="0" w:color="auto"/>
              <w:left w:val="single" w:sz="12" w:space="0" w:color="auto"/>
              <w:bottom w:val="single" w:sz="12" w:space="0" w:color="auto"/>
              <w:right w:val="single" w:sz="4" w:space="0" w:color="auto"/>
            </w:tcBorders>
            <w:vAlign w:val="center"/>
          </w:tcPr>
          <w:p w14:paraId="4879A80D" w14:textId="07DA87F8" w:rsidR="00522534" w:rsidRDefault="00522534" w:rsidP="00904210">
            <w:pPr>
              <w:spacing w:line="240" w:lineRule="auto"/>
              <w:jc w:val="center"/>
              <w:rPr>
                <w:b/>
                <w:sz w:val="20"/>
              </w:rPr>
            </w:pPr>
            <w:r>
              <w:rPr>
                <w:b/>
                <w:sz w:val="20"/>
              </w:rPr>
              <w:t>4</w:t>
            </w:r>
          </w:p>
        </w:tc>
        <w:tc>
          <w:tcPr>
            <w:tcW w:w="1674" w:type="dxa"/>
            <w:tcBorders>
              <w:top w:val="single" w:sz="4" w:space="0" w:color="auto"/>
              <w:left w:val="single" w:sz="4" w:space="0" w:color="auto"/>
              <w:bottom w:val="single" w:sz="12" w:space="0" w:color="auto"/>
              <w:right w:val="single" w:sz="4" w:space="0" w:color="auto"/>
            </w:tcBorders>
            <w:vAlign w:val="center"/>
          </w:tcPr>
          <w:p w14:paraId="7E30C50C" w14:textId="1DDE4910" w:rsidR="00522534" w:rsidRDefault="00FC5EB6" w:rsidP="00904210">
            <w:pPr>
              <w:spacing w:line="240" w:lineRule="auto"/>
              <w:jc w:val="center"/>
            </w:pPr>
            <w:r>
              <w:t>01.04.2022</w:t>
            </w:r>
          </w:p>
        </w:tc>
        <w:tc>
          <w:tcPr>
            <w:tcW w:w="7229" w:type="dxa"/>
            <w:tcBorders>
              <w:top w:val="single" w:sz="4" w:space="0" w:color="auto"/>
              <w:left w:val="single" w:sz="4" w:space="0" w:color="auto"/>
              <w:bottom w:val="single" w:sz="12" w:space="0" w:color="auto"/>
              <w:right w:val="single" w:sz="12" w:space="0" w:color="auto"/>
            </w:tcBorders>
            <w:vAlign w:val="center"/>
          </w:tcPr>
          <w:p w14:paraId="300464C2" w14:textId="70A1A663" w:rsidR="00522534" w:rsidRPr="006C7E9F" w:rsidRDefault="00522534" w:rsidP="002E5D11">
            <w:pPr>
              <w:spacing w:line="240" w:lineRule="auto"/>
              <w:jc w:val="left"/>
              <w:rPr>
                <w:sz w:val="20"/>
              </w:rPr>
            </w:pPr>
            <w:r>
              <w:rPr>
                <w:sz w:val="20"/>
              </w:rPr>
              <w:t xml:space="preserve">ZKG-2 </w:t>
            </w:r>
            <w:r w:rsidR="001D177B">
              <w:rPr>
                <w:sz w:val="20"/>
              </w:rPr>
              <w:t>ve ZKG-3 maddeleri daha anlaşılır hale getirildi. Elektronik bileşenler için tanımlanan istisnalar tüm raf ürünlerini içerecek şekilde genişletildi.</w:t>
            </w:r>
            <w:r w:rsidR="00D17EF8">
              <w:rPr>
                <w:sz w:val="20"/>
              </w:rPr>
              <w:t xml:space="preserve"> </w:t>
            </w:r>
            <w:r w:rsidR="00186C7D">
              <w:rPr>
                <w:sz w:val="20"/>
              </w:rPr>
              <w:t>İKG-</w:t>
            </w:r>
            <w:r w:rsidR="00A35F9A">
              <w:rPr>
                <w:sz w:val="20"/>
              </w:rPr>
              <w:t xml:space="preserve">1 kapsamı tedarikçi için </w:t>
            </w:r>
            <w:r w:rsidR="002E5D11">
              <w:rPr>
                <w:sz w:val="20"/>
              </w:rPr>
              <w:t>ISO</w:t>
            </w:r>
            <w:r w:rsidR="00A35F9A">
              <w:rPr>
                <w:sz w:val="20"/>
              </w:rPr>
              <w:t xml:space="preserve"> 9001 Kalite Yönetim Sistemi olarak değiştirildi.</w:t>
            </w:r>
            <w:r w:rsidR="000E7CB0">
              <w:rPr>
                <w:sz w:val="20"/>
              </w:rPr>
              <w:t xml:space="preserve"> </w:t>
            </w:r>
            <w:r w:rsidR="00A35F9A">
              <w:rPr>
                <w:sz w:val="20"/>
              </w:rPr>
              <w:t>İKG-2</w:t>
            </w:r>
            <w:r w:rsidR="000E7CB0">
              <w:rPr>
                <w:sz w:val="20"/>
              </w:rPr>
              <w:t xml:space="preserve"> eklendi.</w:t>
            </w:r>
            <w:r w:rsidR="00F36077">
              <w:rPr>
                <w:sz w:val="20"/>
              </w:rPr>
              <w:t xml:space="preserve"> ZKG-6’ya “</w:t>
            </w:r>
            <w:r w:rsidR="00F36077" w:rsidRPr="00F36077">
              <w:rPr>
                <w:sz w:val="20"/>
              </w:rPr>
              <w:t>Elektrostatik boşalma (ESB), nem, sıcaklık vb. gibi faktörlere hassasiyeti olan bileşenlerin etiketlenmesi, ambalajlanması ve sevki üretici tarafından belirtilen/önerilen yöntemlere göre yapılacaktır</w:t>
            </w:r>
            <w:r w:rsidR="00F36077">
              <w:rPr>
                <w:sz w:val="20"/>
              </w:rPr>
              <w:t>” ifadesi eklenmiştir.</w:t>
            </w:r>
            <w:r w:rsidR="00B026E3">
              <w:rPr>
                <w:sz w:val="20"/>
              </w:rPr>
              <w:t xml:space="preserve"> </w:t>
            </w:r>
            <w:r w:rsidR="00815EFA">
              <w:rPr>
                <w:sz w:val="20"/>
              </w:rPr>
              <w:t>Tanımlarda yer alan sipariş emri tanımına “satın</w:t>
            </w:r>
            <w:r w:rsidR="002E5501">
              <w:rPr>
                <w:sz w:val="20"/>
              </w:rPr>
              <w:t xml:space="preserve"> </w:t>
            </w:r>
            <w:bookmarkStart w:id="4" w:name="_GoBack"/>
            <w:bookmarkEnd w:id="4"/>
            <w:r w:rsidR="00815EFA">
              <w:rPr>
                <w:sz w:val="20"/>
              </w:rPr>
              <w:t>alma şartnamesi” ifadesi de eklendi.</w:t>
            </w:r>
            <w:r w:rsidR="0001557C">
              <w:rPr>
                <w:sz w:val="20"/>
              </w:rPr>
              <w:t xml:space="preserve"> Belgede geçmeyen KGT kısaltması çıkarıldı.</w:t>
            </w:r>
          </w:p>
        </w:tc>
      </w:tr>
    </w:tbl>
    <w:p w14:paraId="3E37529E" w14:textId="77777777" w:rsidR="00F2483D" w:rsidRDefault="00F2483D" w:rsidP="00B46DAC"/>
    <w:p w14:paraId="2D457276" w14:textId="77777777" w:rsidR="00BA7C02" w:rsidRDefault="00BA7C02" w:rsidP="00B46DAC"/>
    <w:sectPr w:rsidR="00BA7C02" w:rsidSect="00903BC1">
      <w:footerReference w:type="default" r:id="rId17"/>
      <w:pgSz w:w="11907" w:h="16840" w:code="9"/>
      <w:pgMar w:top="2268" w:right="851" w:bottom="1134" w:left="1134" w:header="567" w:footer="456"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C2CAB" w14:textId="77777777" w:rsidR="000E01E3" w:rsidRDefault="000E01E3">
      <w:r>
        <w:separator/>
      </w:r>
    </w:p>
  </w:endnote>
  <w:endnote w:type="continuationSeparator" w:id="0">
    <w:p w14:paraId="74B3DB24" w14:textId="77777777" w:rsidR="000E01E3" w:rsidRDefault="000E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7293" w14:textId="77777777" w:rsidR="009B1769" w:rsidRDefault="009B17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457294" w14:textId="77777777" w:rsidR="009B1769" w:rsidRDefault="009B1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7295" w14:textId="77777777" w:rsidR="009B1769" w:rsidRDefault="009B1769" w:rsidP="0049279D">
    <w:pPr>
      <w:pBdr>
        <w:top w:val="single" w:sz="4" w:space="1" w:color="auto"/>
      </w:pBdr>
      <w:spacing w:before="20" w:line="240" w:lineRule="auto"/>
      <w:rPr>
        <w:rFonts w:cs="Arial"/>
        <w:color w:val="auto"/>
        <w:sz w:val="14"/>
        <w:szCs w:val="14"/>
      </w:rPr>
    </w:pPr>
    <w:r>
      <w:rPr>
        <w:rFonts w:cs="Arial"/>
        <w:color w:val="auto"/>
        <w:sz w:val="14"/>
        <w:szCs w:val="14"/>
      </w:rPr>
      <w:t>Bu belgenin tamamı veya bir kısmı TÜBİTAK SAGE’nin izni olmadan çoğaltılamaz, yayınlanamaz, içeriği açıklanamaz ve amacı dışında kullanılamaz. Belgenin bir sözleşme kapsamında hazırlanması durumunda ilgili sözleşmedeki hükümler geçerlidir. Aksi belirtilmedikçe “KONTROLSÜZ KOPYA” dır ve güncel olmayabilir. Herhangi bir amaçla kullanılmadan önce güncelliği kontrol edilmelidir.</w:t>
    </w:r>
  </w:p>
  <w:p w14:paraId="2D457296" w14:textId="5F59487D" w:rsidR="009B1769" w:rsidRPr="0049279D" w:rsidRDefault="009B1769" w:rsidP="00007D94">
    <w:pPr>
      <w:pStyle w:val="Footer"/>
      <w:jc w:val="right"/>
    </w:pPr>
    <w:r>
      <w:rPr>
        <w:rFonts w:cs="Arial"/>
        <w:sz w:val="14"/>
        <w:szCs w:val="14"/>
      </w:rPr>
      <w:t xml:space="preserve">                                                                                                                                                                      Format No: 985-021961 Format</w:t>
    </w:r>
    <w:r>
      <w:rPr>
        <w:rFonts w:cs="Arial"/>
        <w:b/>
        <w:szCs w:val="16"/>
      </w:rPr>
      <w:t xml:space="preserve"> </w:t>
    </w:r>
    <w:r>
      <w:rPr>
        <w:rFonts w:cs="Arial"/>
        <w:sz w:val="14"/>
        <w:szCs w:val="16"/>
      </w:rPr>
      <w:t xml:space="preserve">Günc. No: </w:t>
    </w:r>
    <w:r w:rsidR="00550BCC">
      <w:rPr>
        <w:rFonts w:cs="Arial"/>
        <w:sz w:val="14"/>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72A7" w14:textId="77777777" w:rsidR="009B1769" w:rsidRDefault="009B1769" w:rsidP="00224D6E">
    <w:pPr>
      <w:pBdr>
        <w:top w:val="single" w:sz="4" w:space="1" w:color="auto"/>
      </w:pBdr>
      <w:spacing w:before="20" w:line="240" w:lineRule="auto"/>
      <w:rPr>
        <w:rFonts w:cs="Arial"/>
        <w:color w:val="auto"/>
        <w:sz w:val="14"/>
        <w:szCs w:val="14"/>
      </w:rPr>
    </w:pPr>
    <w:r>
      <w:rPr>
        <w:rFonts w:cs="Arial"/>
        <w:color w:val="auto"/>
        <w:sz w:val="14"/>
        <w:szCs w:val="14"/>
      </w:rPr>
      <w:t>Bu belgenin tamamı veya bir kısmı TÜBİTAK-SAGE’nin izni olmadan çoğaltılamaz, yayınlanamaz, içeriği açıklanamaz ve amacı dışında kullanılamaz. Belgenin bir sözleşme kapsamında hazırlanması durumunda ilgili sözleşmedeki hükümler geçerlidir. Aksi belirtilmedikçe “KONTROLSÜZ KOPYA” dır ve güncel olmayabilir. Herhangi bir amaçla kullanılmadan önce güncelliği kontrol edilmelidir.</w:t>
    </w:r>
  </w:p>
  <w:p w14:paraId="2D4572A8" w14:textId="77777777" w:rsidR="009B1769" w:rsidRDefault="009B17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72A9" w14:textId="77777777" w:rsidR="009B1769" w:rsidRDefault="009B1769" w:rsidP="002041FE">
    <w:pPr>
      <w:spacing w:line="240" w:lineRule="auto"/>
      <w:jc w:val="center"/>
      <w:rPr>
        <w:rFonts w:cs="Arial"/>
        <w:sz w:val="20"/>
      </w:rPr>
    </w:pPr>
  </w:p>
  <w:p w14:paraId="2D4572AA" w14:textId="77777777" w:rsidR="009B1769" w:rsidRPr="00462CF6" w:rsidRDefault="009B1769" w:rsidP="002041FE">
    <w:pPr>
      <w:pBdr>
        <w:top w:val="single" w:sz="4" w:space="1" w:color="auto"/>
        <w:left w:val="single" w:sz="4" w:space="4" w:color="auto"/>
        <w:bottom w:val="single" w:sz="4" w:space="1" w:color="auto"/>
        <w:right w:val="single" w:sz="4" w:space="4" w:color="auto"/>
      </w:pBdr>
      <w:spacing w:line="240" w:lineRule="auto"/>
      <w:ind w:left="142" w:right="141"/>
      <w:jc w:val="center"/>
      <w:rPr>
        <w:b/>
        <w:sz w:val="16"/>
        <w:szCs w:val="16"/>
      </w:rPr>
    </w:pPr>
    <w:r w:rsidRPr="00462CF6">
      <w:rPr>
        <w:b/>
        <w:sz w:val="16"/>
        <w:szCs w:val="16"/>
      </w:rPr>
      <w:t>TÜBİTAK</w:t>
    </w:r>
    <w:r>
      <w:rPr>
        <w:b/>
        <w:sz w:val="16"/>
        <w:szCs w:val="16"/>
      </w:rPr>
      <w:t xml:space="preserve"> </w:t>
    </w:r>
    <w:r w:rsidRPr="00462CF6">
      <w:rPr>
        <w:b/>
        <w:sz w:val="16"/>
        <w:szCs w:val="16"/>
      </w:rPr>
      <w:t>SAGE</w:t>
    </w:r>
  </w:p>
  <w:p w14:paraId="2D4572AB" w14:textId="77777777" w:rsidR="009B1769" w:rsidRPr="00462CF6" w:rsidRDefault="009B1769" w:rsidP="002041FE">
    <w:pPr>
      <w:pBdr>
        <w:top w:val="single" w:sz="4" w:space="1" w:color="auto"/>
        <w:left w:val="single" w:sz="4" w:space="4" w:color="auto"/>
        <w:bottom w:val="single" w:sz="4" w:space="1" w:color="auto"/>
        <w:right w:val="single" w:sz="4" w:space="4" w:color="auto"/>
      </w:pBdr>
      <w:spacing w:line="240" w:lineRule="auto"/>
      <w:ind w:left="142" w:right="141"/>
      <w:jc w:val="center"/>
      <w:rPr>
        <w:sz w:val="16"/>
        <w:szCs w:val="16"/>
      </w:rPr>
    </w:pPr>
    <w:r w:rsidRPr="00462CF6">
      <w:rPr>
        <w:sz w:val="16"/>
        <w:szCs w:val="16"/>
      </w:rPr>
      <w:t>Türkiye Bilimsel ve Teknolojik Araştırma Kurumu</w:t>
    </w:r>
  </w:p>
  <w:p w14:paraId="2D4572AC" w14:textId="77777777" w:rsidR="009B1769" w:rsidRPr="00462CF6" w:rsidRDefault="009B1769" w:rsidP="002041FE">
    <w:pPr>
      <w:pBdr>
        <w:top w:val="single" w:sz="4" w:space="1" w:color="auto"/>
        <w:left w:val="single" w:sz="4" w:space="4" w:color="auto"/>
        <w:bottom w:val="single" w:sz="4" w:space="1" w:color="auto"/>
        <w:right w:val="single" w:sz="4" w:space="4" w:color="auto"/>
      </w:pBdr>
      <w:spacing w:line="240" w:lineRule="auto"/>
      <w:ind w:left="142" w:right="141"/>
      <w:jc w:val="center"/>
      <w:rPr>
        <w:b/>
        <w:sz w:val="16"/>
        <w:szCs w:val="16"/>
      </w:rPr>
    </w:pPr>
    <w:r w:rsidRPr="00462CF6">
      <w:rPr>
        <w:sz w:val="16"/>
        <w:szCs w:val="16"/>
      </w:rPr>
      <w:t>Savunma Sanayii Araştırma ve Geliştirme Enstitüsü</w:t>
    </w:r>
  </w:p>
  <w:p w14:paraId="2D4572AD" w14:textId="77777777" w:rsidR="009B1769" w:rsidRPr="00462CF6" w:rsidRDefault="009B1769" w:rsidP="002041FE">
    <w:pPr>
      <w:pBdr>
        <w:top w:val="single" w:sz="4" w:space="1" w:color="auto"/>
        <w:left w:val="single" w:sz="4" w:space="4" w:color="auto"/>
        <w:bottom w:val="single" w:sz="4" w:space="1" w:color="auto"/>
        <w:right w:val="single" w:sz="4" w:space="4" w:color="auto"/>
      </w:pBdr>
      <w:spacing w:line="240" w:lineRule="auto"/>
      <w:ind w:left="142" w:right="141"/>
      <w:jc w:val="center"/>
      <w:rPr>
        <w:rFonts w:cs="Arial"/>
        <w:bCs/>
        <w:sz w:val="16"/>
        <w:szCs w:val="16"/>
      </w:rPr>
    </w:pPr>
    <w:r w:rsidRPr="00462CF6">
      <w:rPr>
        <w:rFonts w:cs="Arial"/>
        <w:bCs/>
        <w:sz w:val="16"/>
        <w:szCs w:val="16"/>
      </w:rPr>
      <w:t>P.K. 16 06261 Mamak/ANKARA</w:t>
    </w:r>
  </w:p>
  <w:p w14:paraId="2D4572AE" w14:textId="77777777" w:rsidR="009B1769" w:rsidRPr="00462CF6" w:rsidRDefault="009B1769" w:rsidP="002041FE">
    <w:pPr>
      <w:pBdr>
        <w:top w:val="single" w:sz="4" w:space="1" w:color="auto"/>
        <w:left w:val="single" w:sz="4" w:space="4" w:color="auto"/>
        <w:bottom w:val="single" w:sz="4" w:space="1" w:color="auto"/>
        <w:right w:val="single" w:sz="4" w:space="4" w:color="auto"/>
      </w:pBdr>
      <w:spacing w:line="240" w:lineRule="auto"/>
      <w:ind w:left="142" w:right="141"/>
      <w:jc w:val="center"/>
      <w:rPr>
        <w:rFonts w:cs="Arial"/>
        <w:bCs/>
        <w:sz w:val="16"/>
        <w:szCs w:val="16"/>
      </w:rPr>
    </w:pPr>
    <w:r w:rsidRPr="00462CF6">
      <w:rPr>
        <w:rFonts w:cs="Arial"/>
        <w:b/>
        <w:bCs/>
        <w:sz w:val="16"/>
        <w:szCs w:val="16"/>
      </w:rPr>
      <w:t>TEL:</w:t>
    </w:r>
    <w:r w:rsidRPr="00462CF6">
      <w:rPr>
        <w:rFonts w:cs="Arial"/>
        <w:bCs/>
        <w:sz w:val="16"/>
        <w:szCs w:val="16"/>
      </w:rPr>
      <w:t xml:space="preserve"> (0312) 590 90 00</w:t>
    </w:r>
    <w:r w:rsidRPr="00462CF6">
      <w:rPr>
        <w:rFonts w:cs="Arial"/>
        <w:bCs/>
        <w:sz w:val="16"/>
        <w:szCs w:val="16"/>
      </w:rPr>
      <w:tab/>
    </w:r>
    <w:r w:rsidRPr="00462CF6">
      <w:rPr>
        <w:rFonts w:cs="Arial"/>
        <w:b/>
        <w:bCs/>
        <w:sz w:val="16"/>
        <w:szCs w:val="16"/>
      </w:rPr>
      <w:t xml:space="preserve">FAKS: </w:t>
    </w:r>
    <w:r w:rsidRPr="00462CF6">
      <w:rPr>
        <w:rFonts w:cs="Arial"/>
        <w:bCs/>
        <w:sz w:val="16"/>
        <w:szCs w:val="16"/>
      </w:rPr>
      <w:t>(0312) 590 91 48/49</w:t>
    </w:r>
  </w:p>
  <w:p w14:paraId="2D4572AF" w14:textId="77777777" w:rsidR="009B1769" w:rsidRPr="00F011EC" w:rsidRDefault="009B1769" w:rsidP="002041FE">
    <w:pPr>
      <w:spacing w:line="240" w:lineRule="auto"/>
      <w:jc w:val="center"/>
      <w:rPr>
        <w:rFonts w:cs="Arial"/>
        <w:sz w:val="20"/>
      </w:rPr>
    </w:pPr>
  </w:p>
  <w:p w14:paraId="2D4572B0" w14:textId="77777777" w:rsidR="009B1769" w:rsidRDefault="009B1769" w:rsidP="0049279D">
    <w:pPr>
      <w:pBdr>
        <w:top w:val="single" w:sz="4" w:space="1" w:color="auto"/>
      </w:pBdr>
      <w:spacing w:before="20" w:line="240" w:lineRule="auto"/>
      <w:rPr>
        <w:rFonts w:cs="Arial"/>
        <w:color w:val="auto"/>
        <w:sz w:val="14"/>
        <w:szCs w:val="14"/>
      </w:rPr>
    </w:pPr>
    <w:r>
      <w:rPr>
        <w:rFonts w:cs="Arial"/>
        <w:color w:val="auto"/>
        <w:sz w:val="14"/>
        <w:szCs w:val="14"/>
      </w:rPr>
      <w:t>Bu belgenin tamamı veya bir kısmı TÜBİTAK SAGE’nin izni olmadan çoğaltılamaz, yayınlanamaz, içeriği açıklanamaz ve amacı dışında kullanılamaz. Belgenin bir sözleşme kapsamında hazırlanması durumunda ilgili sözleşmedeki hükümler geçerlidir. Aksi belirtilmedikçe “KONTROLSÜZ KOPYA” dır ve güncel olmayabilir. Herhangi bir amaçla kullanılmadan önce güncelliği kontrol edilmelidir.</w:t>
    </w:r>
  </w:p>
  <w:p w14:paraId="2D4572B1" w14:textId="260F3ACD" w:rsidR="009B1769" w:rsidRDefault="009B1769" w:rsidP="00EE41D9">
    <w:pPr>
      <w:pStyle w:val="Footer"/>
      <w:jc w:val="right"/>
    </w:pPr>
    <w:r>
      <w:rPr>
        <w:rFonts w:cs="Arial"/>
        <w:sz w:val="14"/>
        <w:szCs w:val="14"/>
      </w:rPr>
      <w:t xml:space="preserve">                                                                                                                                                                      Format No: 985-021961 Format</w:t>
    </w:r>
    <w:r>
      <w:rPr>
        <w:rFonts w:cs="Arial"/>
        <w:b/>
        <w:szCs w:val="16"/>
      </w:rPr>
      <w:t xml:space="preserve"> </w:t>
    </w:r>
    <w:r>
      <w:rPr>
        <w:rFonts w:cs="Arial"/>
        <w:sz w:val="14"/>
        <w:szCs w:val="16"/>
      </w:rPr>
      <w:t xml:space="preserve">Günc. No: </w:t>
    </w:r>
    <w:r w:rsidR="00EE41D9">
      <w:rPr>
        <w:rFonts w:cs="Arial"/>
        <w:sz w:val="14"/>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5DF14" w14:textId="77777777" w:rsidR="000E01E3" w:rsidRDefault="000E01E3">
      <w:r>
        <w:separator/>
      </w:r>
    </w:p>
  </w:footnote>
  <w:footnote w:type="continuationSeparator" w:id="0">
    <w:p w14:paraId="537B5370" w14:textId="77777777" w:rsidR="000E01E3" w:rsidRDefault="000E0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727E" w14:textId="77777777" w:rsidR="009B1769" w:rsidRDefault="009B17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45727F" w14:textId="77777777" w:rsidR="009B1769" w:rsidRDefault="009B17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18"/>
      <w:gridCol w:w="2977"/>
      <w:gridCol w:w="2835"/>
      <w:gridCol w:w="1134"/>
      <w:gridCol w:w="1559"/>
    </w:tblGrid>
    <w:tr w:rsidR="009B1769" w14:paraId="2D457284" w14:textId="77777777">
      <w:trPr>
        <w:cantSplit/>
        <w:trHeight w:val="375"/>
      </w:trPr>
      <w:tc>
        <w:tcPr>
          <w:tcW w:w="1418" w:type="dxa"/>
          <w:vMerge w:val="restart"/>
          <w:tcBorders>
            <w:top w:val="single" w:sz="12" w:space="0" w:color="auto"/>
            <w:left w:val="single" w:sz="12" w:space="0" w:color="auto"/>
            <w:right w:val="single" w:sz="4" w:space="0" w:color="auto"/>
          </w:tcBorders>
          <w:vAlign w:val="center"/>
        </w:tcPr>
        <w:p w14:paraId="2D457280" w14:textId="77777777" w:rsidR="009B1769" w:rsidRDefault="009B1769" w:rsidP="00B547A9">
          <w:pPr>
            <w:spacing w:line="240" w:lineRule="auto"/>
            <w:jc w:val="center"/>
          </w:pPr>
          <w:r>
            <w:rPr>
              <w:noProof/>
            </w:rPr>
            <w:drawing>
              <wp:inline distT="0" distB="0" distL="0" distR="0" wp14:anchorId="2D4572B2" wp14:editId="2D4572B3">
                <wp:extent cx="657225" cy="657225"/>
                <wp:effectExtent l="0" t="0" r="9525" b="9525"/>
                <wp:docPr id="1" name="Picture 1" descr="TUBITAK-SA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ITAK-SAGE-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c>
        <w:tcPr>
          <w:tcW w:w="5812" w:type="dxa"/>
          <w:gridSpan w:val="2"/>
          <w:vMerge w:val="restart"/>
          <w:tcBorders>
            <w:top w:val="single" w:sz="12" w:space="0" w:color="auto"/>
            <w:left w:val="single" w:sz="4" w:space="0" w:color="auto"/>
            <w:right w:val="nil"/>
          </w:tcBorders>
          <w:vAlign w:val="center"/>
        </w:tcPr>
        <w:p w14:paraId="2D457281" w14:textId="2233BFDA" w:rsidR="009B1769" w:rsidRDefault="00F57786" w:rsidP="000C168E">
          <w:pPr>
            <w:tabs>
              <w:tab w:val="left" w:pos="851"/>
              <w:tab w:val="left" w:pos="993"/>
            </w:tabs>
            <w:spacing w:before="120" w:line="240" w:lineRule="auto"/>
            <w:jc w:val="center"/>
            <w:rPr>
              <w:sz w:val="28"/>
            </w:rPr>
          </w:pPr>
          <w:r>
            <w:rPr>
              <w:b/>
              <w:sz w:val="28"/>
            </w:rPr>
            <w:t>RAF ÜRÜNLERİ İÇİN TEDARİKÇİ KALİTE GÜVENCE GEREKSİNİMLERİ</w:t>
          </w:r>
        </w:p>
      </w:tc>
      <w:tc>
        <w:tcPr>
          <w:tcW w:w="1134" w:type="dxa"/>
          <w:tcBorders>
            <w:top w:val="single" w:sz="12" w:space="0" w:color="auto"/>
            <w:left w:val="single" w:sz="4" w:space="0" w:color="auto"/>
            <w:bottom w:val="nil"/>
            <w:right w:val="nil"/>
          </w:tcBorders>
          <w:vAlign w:val="center"/>
        </w:tcPr>
        <w:p w14:paraId="2D457282" w14:textId="77777777" w:rsidR="009B1769" w:rsidRDefault="009B1769" w:rsidP="00B547A9">
          <w:pPr>
            <w:tabs>
              <w:tab w:val="left" w:pos="1026"/>
            </w:tabs>
            <w:spacing w:line="240" w:lineRule="auto"/>
            <w:rPr>
              <w:sz w:val="16"/>
            </w:rPr>
          </w:pPr>
          <w:r>
            <w:rPr>
              <w:sz w:val="16"/>
            </w:rPr>
            <w:t>BELGE NO.</w:t>
          </w:r>
        </w:p>
      </w:tc>
      <w:tc>
        <w:tcPr>
          <w:tcW w:w="1559" w:type="dxa"/>
          <w:tcBorders>
            <w:top w:val="single" w:sz="12" w:space="0" w:color="auto"/>
            <w:left w:val="nil"/>
            <w:bottom w:val="nil"/>
            <w:right w:val="single" w:sz="12" w:space="0" w:color="auto"/>
          </w:tcBorders>
          <w:vAlign w:val="center"/>
        </w:tcPr>
        <w:p w14:paraId="2D457283" w14:textId="7A08913C" w:rsidR="009B1769" w:rsidRDefault="009B1769" w:rsidP="00C53B09">
          <w:pPr>
            <w:tabs>
              <w:tab w:val="left" w:pos="1026"/>
            </w:tabs>
            <w:spacing w:line="240" w:lineRule="auto"/>
            <w:rPr>
              <w:sz w:val="16"/>
            </w:rPr>
          </w:pPr>
          <w:r>
            <w:rPr>
              <w:sz w:val="16"/>
            </w:rPr>
            <w:t xml:space="preserve">: </w:t>
          </w:r>
          <w:r w:rsidR="00F57786">
            <w:rPr>
              <w:sz w:val="16"/>
            </w:rPr>
            <w:t>999-022212</w:t>
          </w:r>
        </w:p>
      </w:tc>
    </w:tr>
    <w:tr w:rsidR="009B1769" w14:paraId="2D457289" w14:textId="77777777">
      <w:trPr>
        <w:cantSplit/>
        <w:trHeight w:val="375"/>
      </w:trPr>
      <w:tc>
        <w:tcPr>
          <w:tcW w:w="1418" w:type="dxa"/>
          <w:vMerge/>
          <w:tcBorders>
            <w:left w:val="single" w:sz="12" w:space="0" w:color="auto"/>
            <w:right w:val="single" w:sz="4" w:space="0" w:color="auto"/>
          </w:tcBorders>
        </w:tcPr>
        <w:p w14:paraId="2D457285" w14:textId="77777777" w:rsidR="009B1769" w:rsidRDefault="009B1769" w:rsidP="00B547A9">
          <w:pPr>
            <w:jc w:val="center"/>
            <w:rPr>
              <w:b/>
              <w:sz w:val="16"/>
            </w:rPr>
          </w:pPr>
        </w:p>
      </w:tc>
      <w:tc>
        <w:tcPr>
          <w:tcW w:w="5812" w:type="dxa"/>
          <w:gridSpan w:val="2"/>
          <w:vMerge/>
          <w:tcBorders>
            <w:left w:val="single" w:sz="4" w:space="0" w:color="auto"/>
            <w:right w:val="nil"/>
          </w:tcBorders>
        </w:tcPr>
        <w:p w14:paraId="2D457286" w14:textId="77777777" w:rsidR="009B1769" w:rsidRDefault="009B1769" w:rsidP="00B547A9">
          <w:pPr>
            <w:jc w:val="center"/>
            <w:rPr>
              <w:b/>
              <w:sz w:val="16"/>
            </w:rPr>
          </w:pPr>
        </w:p>
      </w:tc>
      <w:tc>
        <w:tcPr>
          <w:tcW w:w="1134" w:type="dxa"/>
          <w:tcBorders>
            <w:top w:val="nil"/>
            <w:left w:val="single" w:sz="4" w:space="0" w:color="auto"/>
            <w:bottom w:val="nil"/>
            <w:right w:val="nil"/>
          </w:tcBorders>
          <w:vAlign w:val="center"/>
        </w:tcPr>
        <w:p w14:paraId="2D457287" w14:textId="77777777" w:rsidR="009B1769" w:rsidRDefault="009B1769" w:rsidP="00B547A9">
          <w:pPr>
            <w:spacing w:line="240" w:lineRule="auto"/>
            <w:rPr>
              <w:sz w:val="16"/>
            </w:rPr>
          </w:pPr>
          <w:r>
            <w:rPr>
              <w:sz w:val="16"/>
            </w:rPr>
            <w:t>GÜNC. NO.</w:t>
          </w:r>
        </w:p>
      </w:tc>
      <w:tc>
        <w:tcPr>
          <w:tcW w:w="1559" w:type="dxa"/>
          <w:tcBorders>
            <w:top w:val="nil"/>
            <w:left w:val="nil"/>
            <w:bottom w:val="nil"/>
            <w:right w:val="single" w:sz="12" w:space="0" w:color="auto"/>
          </w:tcBorders>
          <w:vAlign w:val="center"/>
        </w:tcPr>
        <w:p w14:paraId="2D457288" w14:textId="57EF4447" w:rsidR="009B1769" w:rsidRDefault="009B1769" w:rsidP="002C33EC">
          <w:pPr>
            <w:spacing w:line="240" w:lineRule="auto"/>
            <w:rPr>
              <w:sz w:val="16"/>
            </w:rPr>
          </w:pPr>
          <w:r>
            <w:rPr>
              <w:sz w:val="16"/>
            </w:rPr>
            <w:t xml:space="preserve">: </w:t>
          </w:r>
          <w:r w:rsidR="00BA22F3">
            <w:rPr>
              <w:sz w:val="16"/>
            </w:rPr>
            <w:t>4</w:t>
          </w:r>
        </w:p>
      </w:tc>
    </w:tr>
    <w:tr w:rsidR="009B1769" w:rsidRPr="00D97A34" w14:paraId="2D45728E" w14:textId="77777777">
      <w:trPr>
        <w:cantSplit/>
        <w:trHeight w:val="375"/>
      </w:trPr>
      <w:tc>
        <w:tcPr>
          <w:tcW w:w="1418" w:type="dxa"/>
          <w:vMerge/>
          <w:tcBorders>
            <w:left w:val="single" w:sz="12" w:space="0" w:color="auto"/>
            <w:bottom w:val="single" w:sz="4" w:space="0" w:color="auto"/>
            <w:right w:val="single" w:sz="4" w:space="0" w:color="auto"/>
          </w:tcBorders>
        </w:tcPr>
        <w:p w14:paraId="2D45728A" w14:textId="77777777" w:rsidR="009B1769" w:rsidRDefault="009B1769" w:rsidP="00B547A9">
          <w:pPr>
            <w:jc w:val="center"/>
            <w:rPr>
              <w:b/>
              <w:sz w:val="16"/>
            </w:rPr>
          </w:pPr>
        </w:p>
      </w:tc>
      <w:tc>
        <w:tcPr>
          <w:tcW w:w="5812" w:type="dxa"/>
          <w:gridSpan w:val="2"/>
          <w:vMerge/>
          <w:tcBorders>
            <w:left w:val="single" w:sz="4" w:space="0" w:color="auto"/>
            <w:right w:val="nil"/>
          </w:tcBorders>
        </w:tcPr>
        <w:p w14:paraId="2D45728B" w14:textId="77777777" w:rsidR="009B1769" w:rsidRDefault="009B1769" w:rsidP="00B547A9">
          <w:pPr>
            <w:jc w:val="center"/>
            <w:rPr>
              <w:b/>
              <w:sz w:val="16"/>
            </w:rPr>
          </w:pPr>
        </w:p>
      </w:tc>
      <w:tc>
        <w:tcPr>
          <w:tcW w:w="1134" w:type="dxa"/>
          <w:tcBorders>
            <w:top w:val="nil"/>
            <w:left w:val="single" w:sz="4" w:space="0" w:color="auto"/>
            <w:bottom w:val="single" w:sz="4" w:space="0" w:color="auto"/>
            <w:right w:val="nil"/>
          </w:tcBorders>
          <w:vAlign w:val="center"/>
        </w:tcPr>
        <w:p w14:paraId="2D45728C" w14:textId="77777777" w:rsidR="009B1769" w:rsidRDefault="009B1769" w:rsidP="00B547A9">
          <w:pPr>
            <w:spacing w:line="240" w:lineRule="auto"/>
            <w:rPr>
              <w:sz w:val="16"/>
            </w:rPr>
          </w:pPr>
          <w:r>
            <w:rPr>
              <w:sz w:val="16"/>
            </w:rPr>
            <w:t>SAYFA NO.</w:t>
          </w:r>
        </w:p>
      </w:tc>
      <w:tc>
        <w:tcPr>
          <w:tcW w:w="1559" w:type="dxa"/>
          <w:tcBorders>
            <w:top w:val="nil"/>
            <w:left w:val="nil"/>
            <w:bottom w:val="single" w:sz="4" w:space="0" w:color="auto"/>
            <w:right w:val="single" w:sz="12" w:space="0" w:color="auto"/>
          </w:tcBorders>
          <w:vAlign w:val="center"/>
        </w:tcPr>
        <w:p w14:paraId="2D45728D" w14:textId="4D067421" w:rsidR="009B1769" w:rsidRPr="00D97A34" w:rsidRDefault="009B1769" w:rsidP="00B547A9">
          <w:pPr>
            <w:spacing w:line="240" w:lineRule="auto"/>
            <w:rPr>
              <w:sz w:val="16"/>
              <w:szCs w:val="16"/>
            </w:rPr>
          </w:pPr>
          <w:r w:rsidRPr="00D97A34">
            <w:rPr>
              <w:sz w:val="16"/>
              <w:szCs w:val="16"/>
            </w:rPr>
            <w:t xml:space="preserve">: </w:t>
          </w:r>
          <w:r w:rsidRPr="00D97A34">
            <w:rPr>
              <w:sz w:val="16"/>
              <w:szCs w:val="16"/>
            </w:rPr>
            <w:fldChar w:fldCharType="begin"/>
          </w:r>
          <w:r w:rsidRPr="00D97A34">
            <w:rPr>
              <w:sz w:val="16"/>
              <w:szCs w:val="16"/>
            </w:rPr>
            <w:instrText xml:space="preserve"> PAGE </w:instrText>
          </w:r>
          <w:r w:rsidRPr="00D97A34">
            <w:rPr>
              <w:sz w:val="16"/>
              <w:szCs w:val="16"/>
            </w:rPr>
            <w:fldChar w:fldCharType="separate"/>
          </w:r>
          <w:r w:rsidR="002E5501">
            <w:rPr>
              <w:noProof/>
              <w:sz w:val="16"/>
              <w:szCs w:val="16"/>
            </w:rPr>
            <w:t>1</w:t>
          </w:r>
          <w:r w:rsidRPr="00D97A34">
            <w:rPr>
              <w:sz w:val="16"/>
              <w:szCs w:val="16"/>
            </w:rPr>
            <w:fldChar w:fldCharType="end"/>
          </w:r>
          <w:r w:rsidRPr="00D97A34">
            <w:rPr>
              <w:sz w:val="16"/>
              <w:szCs w:val="16"/>
            </w:rPr>
            <w:t>/</w:t>
          </w:r>
          <w:r w:rsidRPr="00D97A34">
            <w:rPr>
              <w:sz w:val="16"/>
              <w:szCs w:val="16"/>
            </w:rPr>
            <w:fldChar w:fldCharType="begin"/>
          </w:r>
          <w:r w:rsidRPr="00D97A34">
            <w:rPr>
              <w:sz w:val="16"/>
              <w:szCs w:val="16"/>
            </w:rPr>
            <w:instrText xml:space="preserve"> NUMPAGES </w:instrText>
          </w:r>
          <w:r w:rsidRPr="00D97A34">
            <w:rPr>
              <w:sz w:val="16"/>
              <w:szCs w:val="16"/>
            </w:rPr>
            <w:fldChar w:fldCharType="separate"/>
          </w:r>
          <w:r w:rsidR="002E5501">
            <w:rPr>
              <w:noProof/>
              <w:sz w:val="16"/>
              <w:szCs w:val="16"/>
            </w:rPr>
            <w:t>5</w:t>
          </w:r>
          <w:r w:rsidRPr="00D97A34">
            <w:rPr>
              <w:sz w:val="16"/>
              <w:szCs w:val="16"/>
            </w:rPr>
            <w:fldChar w:fldCharType="end"/>
          </w:r>
        </w:p>
      </w:tc>
    </w:tr>
    <w:tr w:rsidR="009B1769" w14:paraId="2D457291" w14:textId="77777777">
      <w:trPr>
        <w:cantSplit/>
        <w:trHeight w:val="375"/>
      </w:trPr>
      <w:tc>
        <w:tcPr>
          <w:tcW w:w="4395" w:type="dxa"/>
          <w:gridSpan w:val="2"/>
          <w:tcBorders>
            <w:top w:val="nil"/>
            <w:left w:val="single" w:sz="12" w:space="0" w:color="auto"/>
            <w:bottom w:val="single" w:sz="12" w:space="0" w:color="auto"/>
            <w:right w:val="single" w:sz="4" w:space="0" w:color="auto"/>
          </w:tcBorders>
          <w:vAlign w:val="center"/>
        </w:tcPr>
        <w:p w14:paraId="2D45728F" w14:textId="77777777" w:rsidR="009B1769" w:rsidRDefault="009B1769" w:rsidP="00B547A9">
          <w:pPr>
            <w:spacing w:line="240" w:lineRule="auto"/>
            <w:rPr>
              <w:sz w:val="16"/>
            </w:rPr>
          </w:pPr>
          <w:r>
            <w:rPr>
              <w:sz w:val="16"/>
            </w:rPr>
            <w:t>KISIM/PROJE KODU: 600000</w:t>
          </w:r>
        </w:p>
      </w:tc>
      <w:tc>
        <w:tcPr>
          <w:tcW w:w="5528" w:type="dxa"/>
          <w:gridSpan w:val="3"/>
          <w:tcBorders>
            <w:top w:val="nil"/>
            <w:left w:val="nil"/>
            <w:bottom w:val="single" w:sz="12" w:space="0" w:color="auto"/>
            <w:right w:val="single" w:sz="12" w:space="0" w:color="auto"/>
          </w:tcBorders>
          <w:vAlign w:val="center"/>
        </w:tcPr>
        <w:p w14:paraId="2D457290" w14:textId="78074B42" w:rsidR="009B1769" w:rsidRDefault="009B1769" w:rsidP="00B547A9">
          <w:pPr>
            <w:spacing w:line="240" w:lineRule="auto"/>
            <w:rPr>
              <w:sz w:val="16"/>
            </w:rPr>
          </w:pPr>
          <w:r>
            <w:rPr>
              <w:sz w:val="16"/>
            </w:rPr>
            <w:t>GİZLİLİK DERECESİ:</w:t>
          </w:r>
          <w:r w:rsidR="004B4DC9">
            <w:rPr>
              <w:sz w:val="16"/>
            </w:rPr>
            <w:t xml:space="preserve"> </w:t>
          </w:r>
          <w:r>
            <w:rPr>
              <w:color w:val="FF0000"/>
              <w:sz w:val="16"/>
            </w:rPr>
            <w:t>TASNİF DIŞI</w:t>
          </w:r>
        </w:p>
      </w:tc>
    </w:tr>
  </w:tbl>
  <w:p w14:paraId="2D457292" w14:textId="77777777" w:rsidR="009B1769" w:rsidRDefault="009B1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18"/>
      <w:gridCol w:w="1559"/>
      <w:gridCol w:w="4394"/>
      <w:gridCol w:w="1276"/>
      <w:gridCol w:w="1276"/>
    </w:tblGrid>
    <w:tr w:rsidR="009B1769" w14:paraId="2D45729B" w14:textId="77777777">
      <w:trPr>
        <w:cantSplit/>
        <w:trHeight w:val="390"/>
      </w:trPr>
      <w:tc>
        <w:tcPr>
          <w:tcW w:w="1418" w:type="dxa"/>
          <w:vMerge w:val="restart"/>
          <w:tcBorders>
            <w:top w:val="single" w:sz="12" w:space="0" w:color="auto"/>
            <w:left w:val="single" w:sz="12" w:space="0" w:color="auto"/>
            <w:bottom w:val="single" w:sz="4" w:space="0" w:color="auto"/>
            <w:right w:val="single" w:sz="4" w:space="0" w:color="auto"/>
          </w:tcBorders>
          <w:vAlign w:val="center"/>
        </w:tcPr>
        <w:p w14:paraId="2D457297" w14:textId="77777777" w:rsidR="009B1769" w:rsidRDefault="009B1769" w:rsidP="00F97C7C">
          <w:pPr>
            <w:spacing w:line="240" w:lineRule="auto"/>
            <w:jc w:val="center"/>
          </w:pPr>
          <w:r>
            <w:rPr>
              <w:noProof/>
            </w:rPr>
            <w:drawing>
              <wp:inline distT="0" distB="0" distL="0" distR="0" wp14:anchorId="2D4572B4" wp14:editId="2D4572B5">
                <wp:extent cx="723900" cy="733425"/>
                <wp:effectExtent l="0" t="0" r="0" b="9525"/>
                <wp:docPr id="2" name="Picture 2" descr="TUBITAK-SA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ITAK-SAGE-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tc>
      <w:tc>
        <w:tcPr>
          <w:tcW w:w="5953" w:type="dxa"/>
          <w:gridSpan w:val="2"/>
          <w:vMerge w:val="restart"/>
          <w:tcBorders>
            <w:top w:val="single" w:sz="12" w:space="0" w:color="auto"/>
            <w:left w:val="single" w:sz="4" w:space="0" w:color="auto"/>
            <w:right w:val="nil"/>
          </w:tcBorders>
          <w:vAlign w:val="center"/>
        </w:tcPr>
        <w:p w14:paraId="2D457298" w14:textId="77777777" w:rsidR="009B1769" w:rsidRDefault="009B1769" w:rsidP="00F97C7C">
          <w:pPr>
            <w:tabs>
              <w:tab w:val="left" w:pos="851"/>
              <w:tab w:val="left" w:pos="993"/>
            </w:tabs>
            <w:spacing w:before="120" w:line="240" w:lineRule="auto"/>
            <w:jc w:val="center"/>
            <w:rPr>
              <w:sz w:val="28"/>
            </w:rPr>
          </w:pPr>
          <w:r>
            <w:rPr>
              <w:b/>
              <w:sz w:val="28"/>
            </w:rPr>
            <w:t>.... TALİMATI</w:t>
          </w:r>
        </w:p>
      </w:tc>
      <w:tc>
        <w:tcPr>
          <w:tcW w:w="1276" w:type="dxa"/>
          <w:tcBorders>
            <w:top w:val="single" w:sz="12" w:space="0" w:color="auto"/>
            <w:left w:val="single" w:sz="4" w:space="0" w:color="auto"/>
            <w:bottom w:val="nil"/>
            <w:right w:val="nil"/>
          </w:tcBorders>
          <w:vAlign w:val="center"/>
        </w:tcPr>
        <w:p w14:paraId="2D457299" w14:textId="77777777" w:rsidR="009B1769" w:rsidRDefault="009B1769" w:rsidP="00F97C7C">
          <w:pPr>
            <w:tabs>
              <w:tab w:val="left" w:pos="1026"/>
            </w:tabs>
            <w:spacing w:line="240" w:lineRule="auto"/>
            <w:rPr>
              <w:sz w:val="16"/>
            </w:rPr>
          </w:pPr>
          <w:r>
            <w:rPr>
              <w:sz w:val="16"/>
            </w:rPr>
            <w:t>BELGE NO.</w:t>
          </w:r>
        </w:p>
      </w:tc>
      <w:tc>
        <w:tcPr>
          <w:tcW w:w="1276" w:type="dxa"/>
          <w:tcBorders>
            <w:top w:val="single" w:sz="12" w:space="0" w:color="auto"/>
            <w:left w:val="nil"/>
            <w:bottom w:val="nil"/>
            <w:right w:val="single" w:sz="12" w:space="0" w:color="auto"/>
          </w:tcBorders>
          <w:vAlign w:val="center"/>
        </w:tcPr>
        <w:p w14:paraId="2D45729A" w14:textId="77777777" w:rsidR="009B1769" w:rsidRDefault="009B1769" w:rsidP="00F97C7C">
          <w:pPr>
            <w:tabs>
              <w:tab w:val="left" w:pos="1026"/>
            </w:tabs>
            <w:spacing w:line="240" w:lineRule="auto"/>
            <w:rPr>
              <w:sz w:val="16"/>
            </w:rPr>
          </w:pPr>
          <w:r>
            <w:rPr>
              <w:sz w:val="16"/>
            </w:rPr>
            <w:t>: xxx-xxxxxx</w:t>
          </w:r>
        </w:p>
      </w:tc>
    </w:tr>
    <w:tr w:rsidR="009B1769" w14:paraId="2D4572A0" w14:textId="77777777">
      <w:trPr>
        <w:cantSplit/>
        <w:trHeight w:val="390"/>
      </w:trPr>
      <w:tc>
        <w:tcPr>
          <w:tcW w:w="1418" w:type="dxa"/>
          <w:vMerge/>
          <w:tcBorders>
            <w:top w:val="nil"/>
            <w:left w:val="single" w:sz="12" w:space="0" w:color="auto"/>
            <w:bottom w:val="single" w:sz="4" w:space="0" w:color="auto"/>
            <w:right w:val="single" w:sz="4" w:space="0" w:color="auto"/>
          </w:tcBorders>
        </w:tcPr>
        <w:p w14:paraId="2D45729C" w14:textId="77777777" w:rsidR="009B1769" w:rsidRDefault="009B1769" w:rsidP="00F97C7C">
          <w:pPr>
            <w:jc w:val="center"/>
            <w:rPr>
              <w:b/>
              <w:sz w:val="16"/>
            </w:rPr>
          </w:pPr>
        </w:p>
      </w:tc>
      <w:tc>
        <w:tcPr>
          <w:tcW w:w="5953" w:type="dxa"/>
          <w:gridSpan w:val="2"/>
          <w:vMerge/>
          <w:tcBorders>
            <w:left w:val="single" w:sz="4" w:space="0" w:color="auto"/>
            <w:right w:val="nil"/>
          </w:tcBorders>
        </w:tcPr>
        <w:p w14:paraId="2D45729D" w14:textId="77777777" w:rsidR="009B1769" w:rsidRDefault="009B1769" w:rsidP="00F97C7C">
          <w:pPr>
            <w:jc w:val="center"/>
            <w:rPr>
              <w:b/>
              <w:sz w:val="16"/>
            </w:rPr>
          </w:pPr>
        </w:p>
      </w:tc>
      <w:tc>
        <w:tcPr>
          <w:tcW w:w="1276" w:type="dxa"/>
          <w:tcBorders>
            <w:top w:val="nil"/>
            <w:left w:val="single" w:sz="4" w:space="0" w:color="auto"/>
            <w:bottom w:val="nil"/>
            <w:right w:val="nil"/>
          </w:tcBorders>
          <w:vAlign w:val="center"/>
        </w:tcPr>
        <w:p w14:paraId="2D45729E" w14:textId="77777777" w:rsidR="009B1769" w:rsidRDefault="009B1769" w:rsidP="00F97C7C">
          <w:pPr>
            <w:spacing w:line="240" w:lineRule="auto"/>
            <w:rPr>
              <w:sz w:val="16"/>
            </w:rPr>
          </w:pPr>
          <w:r>
            <w:rPr>
              <w:sz w:val="16"/>
            </w:rPr>
            <w:t>GÜNC. NO.</w:t>
          </w:r>
        </w:p>
      </w:tc>
      <w:tc>
        <w:tcPr>
          <w:tcW w:w="1276" w:type="dxa"/>
          <w:tcBorders>
            <w:top w:val="nil"/>
            <w:left w:val="nil"/>
            <w:bottom w:val="nil"/>
            <w:right w:val="single" w:sz="12" w:space="0" w:color="auto"/>
          </w:tcBorders>
          <w:vAlign w:val="center"/>
        </w:tcPr>
        <w:p w14:paraId="2D45729F" w14:textId="77777777" w:rsidR="009B1769" w:rsidRDefault="009B1769" w:rsidP="00F97C7C">
          <w:pPr>
            <w:spacing w:line="240" w:lineRule="auto"/>
            <w:rPr>
              <w:sz w:val="16"/>
            </w:rPr>
          </w:pPr>
          <w:r>
            <w:rPr>
              <w:sz w:val="16"/>
            </w:rPr>
            <w:t xml:space="preserve">: </w:t>
          </w:r>
        </w:p>
      </w:tc>
    </w:tr>
    <w:tr w:rsidR="009B1769" w14:paraId="2D4572A5" w14:textId="77777777">
      <w:trPr>
        <w:cantSplit/>
        <w:trHeight w:val="360"/>
      </w:trPr>
      <w:tc>
        <w:tcPr>
          <w:tcW w:w="2977" w:type="dxa"/>
          <w:gridSpan w:val="2"/>
          <w:tcBorders>
            <w:top w:val="nil"/>
            <w:left w:val="single" w:sz="12" w:space="0" w:color="auto"/>
            <w:bottom w:val="single" w:sz="12" w:space="0" w:color="auto"/>
            <w:right w:val="single" w:sz="4" w:space="0" w:color="auto"/>
          </w:tcBorders>
          <w:vAlign w:val="center"/>
        </w:tcPr>
        <w:p w14:paraId="2D4572A1" w14:textId="77777777" w:rsidR="009B1769" w:rsidRDefault="009B1769" w:rsidP="00F97C7C">
          <w:pPr>
            <w:spacing w:line="240" w:lineRule="auto"/>
            <w:rPr>
              <w:sz w:val="16"/>
            </w:rPr>
          </w:pPr>
          <w:r>
            <w:rPr>
              <w:sz w:val="16"/>
            </w:rPr>
            <w:t xml:space="preserve">KISIM/PROJE KODU: </w:t>
          </w:r>
        </w:p>
      </w:tc>
      <w:tc>
        <w:tcPr>
          <w:tcW w:w="4394" w:type="dxa"/>
          <w:tcBorders>
            <w:top w:val="nil"/>
            <w:left w:val="nil"/>
            <w:bottom w:val="single" w:sz="12" w:space="0" w:color="auto"/>
            <w:right w:val="nil"/>
          </w:tcBorders>
          <w:vAlign w:val="center"/>
        </w:tcPr>
        <w:p w14:paraId="2D4572A2" w14:textId="77777777" w:rsidR="009B1769" w:rsidRDefault="009B1769" w:rsidP="00F97C7C">
          <w:pPr>
            <w:spacing w:line="240" w:lineRule="auto"/>
            <w:rPr>
              <w:sz w:val="16"/>
            </w:rPr>
          </w:pPr>
          <w:r>
            <w:rPr>
              <w:sz w:val="16"/>
            </w:rPr>
            <w:t xml:space="preserve">GİZLİLİK DERECESİ: </w:t>
          </w:r>
        </w:p>
      </w:tc>
      <w:tc>
        <w:tcPr>
          <w:tcW w:w="1276" w:type="dxa"/>
          <w:tcBorders>
            <w:top w:val="nil"/>
            <w:left w:val="single" w:sz="4" w:space="0" w:color="auto"/>
            <w:bottom w:val="single" w:sz="12" w:space="0" w:color="auto"/>
            <w:right w:val="nil"/>
          </w:tcBorders>
          <w:vAlign w:val="center"/>
        </w:tcPr>
        <w:p w14:paraId="2D4572A3" w14:textId="77777777" w:rsidR="009B1769" w:rsidRDefault="009B1769" w:rsidP="00F97C7C">
          <w:pPr>
            <w:spacing w:line="240" w:lineRule="auto"/>
            <w:rPr>
              <w:sz w:val="16"/>
            </w:rPr>
          </w:pPr>
          <w:r>
            <w:rPr>
              <w:sz w:val="16"/>
            </w:rPr>
            <w:t xml:space="preserve">SAYFA NO. </w:t>
          </w:r>
        </w:p>
      </w:tc>
      <w:tc>
        <w:tcPr>
          <w:tcW w:w="1276" w:type="dxa"/>
          <w:tcBorders>
            <w:top w:val="nil"/>
            <w:left w:val="nil"/>
            <w:bottom w:val="single" w:sz="12" w:space="0" w:color="auto"/>
            <w:right w:val="single" w:sz="12" w:space="0" w:color="auto"/>
          </w:tcBorders>
          <w:vAlign w:val="center"/>
        </w:tcPr>
        <w:p w14:paraId="2D4572A4" w14:textId="127B5A9F" w:rsidR="009B1769" w:rsidRDefault="009B1769" w:rsidP="00F97C7C">
          <w:pPr>
            <w:spacing w:line="240" w:lineRule="auto"/>
            <w:rPr>
              <w:sz w:val="16"/>
            </w:rPr>
          </w:pPr>
          <w:r>
            <w:rPr>
              <w:sz w:val="16"/>
            </w:rPr>
            <w:t xml:space="preserve">: </w:t>
          </w:r>
          <w:r>
            <w:rPr>
              <w:sz w:val="16"/>
              <w:lang w:val="en-AU"/>
            </w:rPr>
            <w:fldChar w:fldCharType="begin"/>
          </w:r>
          <w:r>
            <w:rPr>
              <w:sz w:val="16"/>
              <w:lang w:val="en-AU"/>
            </w:rPr>
            <w:instrText xml:space="preserve"> PAGE </w:instrText>
          </w:r>
          <w:r>
            <w:rPr>
              <w:sz w:val="16"/>
              <w:lang w:val="en-AU"/>
            </w:rPr>
            <w:fldChar w:fldCharType="separate"/>
          </w:r>
          <w:r>
            <w:rPr>
              <w:noProof/>
              <w:sz w:val="16"/>
              <w:lang w:val="en-AU"/>
            </w:rPr>
            <w:t>1</w:t>
          </w:r>
          <w:r>
            <w:rPr>
              <w:sz w:val="16"/>
              <w:lang w:val="en-AU"/>
            </w:rPr>
            <w:fldChar w:fldCharType="end"/>
          </w:r>
          <w:r>
            <w:rPr>
              <w:sz w:val="16"/>
              <w:lang w:val="en-AU"/>
            </w:rPr>
            <w:t>/</w:t>
          </w:r>
          <w:r>
            <w:rPr>
              <w:sz w:val="16"/>
              <w:lang w:val="en-AU"/>
            </w:rPr>
            <w:fldChar w:fldCharType="begin"/>
          </w:r>
          <w:r>
            <w:rPr>
              <w:sz w:val="16"/>
              <w:lang w:val="en-AU"/>
            </w:rPr>
            <w:instrText xml:space="preserve"> NUMPAGES </w:instrText>
          </w:r>
          <w:r>
            <w:rPr>
              <w:sz w:val="16"/>
              <w:lang w:val="en-AU"/>
            </w:rPr>
            <w:fldChar w:fldCharType="separate"/>
          </w:r>
          <w:r w:rsidR="00BF2F6C">
            <w:rPr>
              <w:noProof/>
              <w:sz w:val="16"/>
              <w:lang w:val="en-AU"/>
            </w:rPr>
            <w:t>5</w:t>
          </w:r>
          <w:r>
            <w:rPr>
              <w:sz w:val="16"/>
              <w:lang w:val="en-AU"/>
            </w:rPr>
            <w:fldChar w:fldCharType="end"/>
          </w:r>
        </w:p>
      </w:tc>
    </w:tr>
  </w:tbl>
  <w:p w14:paraId="2D4572A6" w14:textId="77777777" w:rsidR="009B1769" w:rsidRDefault="009B1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4A59"/>
    <w:multiLevelType w:val="multilevel"/>
    <w:tmpl w:val="7CEE5114"/>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247"/>
        </w:tabs>
        <w:ind w:left="1247" w:hanging="1247"/>
      </w:pPr>
      <w:rPr>
        <w:rFonts w:hint="default"/>
      </w:rPr>
    </w:lvl>
    <w:lvl w:ilvl="4">
      <w:start w:val="1"/>
      <w:numFmt w:val="decimal"/>
      <w:lvlText w:val="%1.%2.%3.%4.%5."/>
      <w:lvlJc w:val="left"/>
      <w:pPr>
        <w:tabs>
          <w:tab w:val="num" w:pos="1474"/>
        </w:tabs>
        <w:ind w:left="1474" w:hanging="1474"/>
      </w:pPr>
      <w:rPr>
        <w:rFonts w:hint="default"/>
      </w:rPr>
    </w:lvl>
    <w:lvl w:ilvl="5">
      <w:start w:val="1"/>
      <w:numFmt w:val="decimal"/>
      <w:lvlText w:val="%1.%2.%3.%4.%5.%6."/>
      <w:lvlJc w:val="left"/>
      <w:pPr>
        <w:tabs>
          <w:tab w:val="num" w:pos="1644"/>
        </w:tabs>
        <w:ind w:left="1644" w:hanging="1644"/>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155"/>
        </w:tabs>
        <w:ind w:left="2155" w:hanging="2155"/>
      </w:pPr>
      <w:rPr>
        <w:rFonts w:hint="default"/>
      </w:rPr>
    </w:lvl>
  </w:abstractNum>
  <w:abstractNum w:abstractNumId="1" w15:restartNumberingAfterBreak="0">
    <w:nsid w:val="0E546314"/>
    <w:multiLevelType w:val="hybridMultilevel"/>
    <w:tmpl w:val="9D9CE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6E21E7"/>
    <w:multiLevelType w:val="hybridMultilevel"/>
    <w:tmpl w:val="B5B2F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EC77EF"/>
    <w:multiLevelType w:val="hybridMultilevel"/>
    <w:tmpl w:val="BE6E1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E61648"/>
    <w:multiLevelType w:val="hybridMultilevel"/>
    <w:tmpl w:val="10666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471308"/>
    <w:multiLevelType w:val="hybridMultilevel"/>
    <w:tmpl w:val="AC80335E"/>
    <w:lvl w:ilvl="0" w:tplc="041F0001">
      <w:start w:val="1"/>
      <w:numFmt w:val="bullet"/>
      <w:lvlText w:val=""/>
      <w:lvlJc w:val="left"/>
      <w:pPr>
        <w:ind w:left="778" w:hanging="360"/>
      </w:pPr>
      <w:rPr>
        <w:rFonts w:ascii="Symbol" w:hAnsi="Symbol"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6" w15:restartNumberingAfterBreak="0">
    <w:nsid w:val="5E1A52D1"/>
    <w:multiLevelType w:val="hybridMultilevel"/>
    <w:tmpl w:val="A7588846"/>
    <w:lvl w:ilvl="0" w:tplc="1CD21450">
      <w:start w:val="1"/>
      <w:numFmt w:val="decimal"/>
      <w:lvlText w:val="İKG-%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2FE7B80"/>
    <w:multiLevelType w:val="hybridMultilevel"/>
    <w:tmpl w:val="72E2C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55B1513"/>
    <w:multiLevelType w:val="hybridMultilevel"/>
    <w:tmpl w:val="3A007C0E"/>
    <w:lvl w:ilvl="0" w:tplc="7CDA31DA">
      <w:start w:val="1"/>
      <w:numFmt w:val="decimal"/>
      <w:lvlText w:val="İKG-%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5BA5E7C"/>
    <w:multiLevelType w:val="hybridMultilevel"/>
    <w:tmpl w:val="EF1245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670D28CE"/>
    <w:multiLevelType w:val="hybridMultilevel"/>
    <w:tmpl w:val="3758B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8D22FC"/>
    <w:multiLevelType w:val="singleLevel"/>
    <w:tmpl w:val="D72070CC"/>
    <w:lvl w:ilvl="0">
      <w:start w:val="1"/>
      <w:numFmt w:val="bullet"/>
      <w:lvlText w:val="-"/>
      <w:lvlJc w:val="left"/>
      <w:pPr>
        <w:tabs>
          <w:tab w:val="num" w:pos="360"/>
        </w:tabs>
        <w:ind w:left="360" w:hanging="360"/>
      </w:pPr>
      <w:rPr>
        <w:rFonts w:hint="default"/>
      </w:rPr>
    </w:lvl>
  </w:abstractNum>
  <w:abstractNum w:abstractNumId="12" w15:restartNumberingAfterBreak="0">
    <w:nsid w:val="6E95068F"/>
    <w:multiLevelType w:val="hybridMultilevel"/>
    <w:tmpl w:val="A5867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54078F2"/>
    <w:multiLevelType w:val="multilevel"/>
    <w:tmpl w:val="1F26432A"/>
    <w:lvl w:ilvl="0">
      <w:numFmt w:val="bullet"/>
      <w:lvlText w:val="-"/>
      <w:lvlJc w:val="left"/>
      <w:pPr>
        <w:tabs>
          <w:tab w:val="num" w:pos="735"/>
        </w:tabs>
        <w:ind w:left="735" w:hanging="735"/>
      </w:pPr>
      <w:rPr>
        <w:rFonts w:hint="default"/>
      </w:rPr>
    </w:lvl>
    <w:lvl w:ilvl="1" w:tentative="1">
      <w:start w:val="1"/>
      <w:numFmt w:val="bullet"/>
      <w:lvlText w:val="o"/>
      <w:lvlJc w:val="left"/>
      <w:pPr>
        <w:tabs>
          <w:tab w:val="num" w:pos="731"/>
        </w:tabs>
        <w:ind w:left="731" w:hanging="360"/>
      </w:pPr>
      <w:rPr>
        <w:rFonts w:ascii="Courier New" w:hAnsi="Courier New" w:hint="default"/>
      </w:rPr>
    </w:lvl>
    <w:lvl w:ilvl="2" w:tentative="1">
      <w:start w:val="1"/>
      <w:numFmt w:val="bullet"/>
      <w:lvlText w:val=""/>
      <w:lvlJc w:val="left"/>
      <w:pPr>
        <w:tabs>
          <w:tab w:val="num" w:pos="1451"/>
        </w:tabs>
        <w:ind w:left="1451" w:hanging="360"/>
      </w:pPr>
      <w:rPr>
        <w:rFonts w:ascii="Wingdings" w:hAnsi="Wingdings" w:hint="default"/>
      </w:rPr>
    </w:lvl>
    <w:lvl w:ilvl="3" w:tentative="1">
      <w:start w:val="1"/>
      <w:numFmt w:val="bullet"/>
      <w:lvlText w:val=""/>
      <w:lvlJc w:val="left"/>
      <w:pPr>
        <w:tabs>
          <w:tab w:val="num" w:pos="2171"/>
        </w:tabs>
        <w:ind w:left="2171" w:hanging="360"/>
      </w:pPr>
      <w:rPr>
        <w:rFonts w:ascii="Symbol" w:hAnsi="Symbol" w:hint="default"/>
      </w:rPr>
    </w:lvl>
    <w:lvl w:ilvl="4" w:tentative="1">
      <w:start w:val="1"/>
      <w:numFmt w:val="bullet"/>
      <w:lvlText w:val="o"/>
      <w:lvlJc w:val="left"/>
      <w:pPr>
        <w:tabs>
          <w:tab w:val="num" w:pos="2891"/>
        </w:tabs>
        <w:ind w:left="2891" w:hanging="360"/>
      </w:pPr>
      <w:rPr>
        <w:rFonts w:ascii="Courier New" w:hAnsi="Courier New" w:hint="default"/>
      </w:rPr>
    </w:lvl>
    <w:lvl w:ilvl="5" w:tentative="1">
      <w:start w:val="1"/>
      <w:numFmt w:val="bullet"/>
      <w:lvlText w:val=""/>
      <w:lvlJc w:val="left"/>
      <w:pPr>
        <w:tabs>
          <w:tab w:val="num" w:pos="3611"/>
        </w:tabs>
        <w:ind w:left="3611" w:hanging="360"/>
      </w:pPr>
      <w:rPr>
        <w:rFonts w:ascii="Wingdings" w:hAnsi="Wingdings" w:hint="default"/>
      </w:rPr>
    </w:lvl>
    <w:lvl w:ilvl="6" w:tentative="1">
      <w:start w:val="1"/>
      <w:numFmt w:val="bullet"/>
      <w:lvlText w:val=""/>
      <w:lvlJc w:val="left"/>
      <w:pPr>
        <w:tabs>
          <w:tab w:val="num" w:pos="4331"/>
        </w:tabs>
        <w:ind w:left="4331" w:hanging="360"/>
      </w:pPr>
      <w:rPr>
        <w:rFonts w:ascii="Symbol" w:hAnsi="Symbol" w:hint="default"/>
      </w:rPr>
    </w:lvl>
    <w:lvl w:ilvl="7" w:tentative="1">
      <w:start w:val="1"/>
      <w:numFmt w:val="bullet"/>
      <w:lvlText w:val="o"/>
      <w:lvlJc w:val="left"/>
      <w:pPr>
        <w:tabs>
          <w:tab w:val="num" w:pos="5051"/>
        </w:tabs>
        <w:ind w:left="5051" w:hanging="360"/>
      </w:pPr>
      <w:rPr>
        <w:rFonts w:ascii="Courier New" w:hAnsi="Courier New" w:hint="default"/>
      </w:rPr>
    </w:lvl>
    <w:lvl w:ilvl="8" w:tentative="1">
      <w:start w:val="1"/>
      <w:numFmt w:val="bullet"/>
      <w:lvlText w:val=""/>
      <w:lvlJc w:val="left"/>
      <w:pPr>
        <w:tabs>
          <w:tab w:val="num" w:pos="5771"/>
        </w:tabs>
        <w:ind w:left="5771" w:hanging="360"/>
      </w:pPr>
      <w:rPr>
        <w:rFonts w:ascii="Wingdings" w:hAnsi="Wingdings" w:hint="default"/>
      </w:rPr>
    </w:lvl>
  </w:abstractNum>
  <w:abstractNum w:abstractNumId="14" w15:restartNumberingAfterBreak="0">
    <w:nsid w:val="774E47AB"/>
    <w:multiLevelType w:val="hybridMultilevel"/>
    <w:tmpl w:val="9796C692"/>
    <w:lvl w:ilvl="0" w:tplc="4D30BCDC">
      <w:start w:val="1"/>
      <w:numFmt w:val="decimal"/>
      <w:pStyle w:val="Heading3"/>
      <w:lvlText w:val="ZKG-%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7C0461D"/>
    <w:multiLevelType w:val="hybridMultilevel"/>
    <w:tmpl w:val="0284BE62"/>
    <w:lvl w:ilvl="0" w:tplc="39D61D5E">
      <w:start w:val="1"/>
      <w:numFmt w:val="decimal"/>
      <w:pStyle w:val="Heading4"/>
      <w:lvlText w:val="İKG-%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pStyle w:val="Heading5"/>
      <w:lvlText w:val="%5."/>
      <w:lvlJc w:val="left"/>
      <w:pPr>
        <w:ind w:left="3600" w:hanging="360"/>
      </w:pPr>
    </w:lvl>
    <w:lvl w:ilvl="5" w:tplc="041F001B" w:tentative="1">
      <w:start w:val="1"/>
      <w:numFmt w:val="lowerRoman"/>
      <w:pStyle w:val="Heading6"/>
      <w:lvlText w:val="%6."/>
      <w:lvlJc w:val="right"/>
      <w:pPr>
        <w:ind w:left="4320" w:hanging="180"/>
      </w:pPr>
    </w:lvl>
    <w:lvl w:ilvl="6" w:tplc="041F000F" w:tentative="1">
      <w:start w:val="1"/>
      <w:numFmt w:val="decimal"/>
      <w:pStyle w:val="Heading7"/>
      <w:lvlText w:val="%7."/>
      <w:lvlJc w:val="left"/>
      <w:pPr>
        <w:ind w:left="5040" w:hanging="360"/>
      </w:pPr>
    </w:lvl>
    <w:lvl w:ilvl="7" w:tplc="041F0019" w:tentative="1">
      <w:start w:val="1"/>
      <w:numFmt w:val="lowerLetter"/>
      <w:pStyle w:val="Heading8"/>
      <w:lvlText w:val="%8."/>
      <w:lvlJc w:val="left"/>
      <w:pPr>
        <w:ind w:left="5760" w:hanging="360"/>
      </w:pPr>
    </w:lvl>
    <w:lvl w:ilvl="8" w:tplc="041F001B" w:tentative="1">
      <w:start w:val="1"/>
      <w:numFmt w:val="lowerRoman"/>
      <w:pStyle w:val="Heading9"/>
      <w:lvlText w:val="%9."/>
      <w:lvlJc w:val="right"/>
      <w:pPr>
        <w:ind w:left="6480" w:hanging="180"/>
      </w:pPr>
    </w:lvl>
  </w:abstractNum>
  <w:num w:numId="1">
    <w:abstractNumId w:val="13"/>
  </w:num>
  <w:num w:numId="2">
    <w:abstractNumId w:val="11"/>
  </w:num>
  <w:num w:numId="3">
    <w:abstractNumId w:val="0"/>
  </w:num>
  <w:num w:numId="4">
    <w:abstractNumId w:val="7"/>
  </w:num>
  <w:num w:numId="5">
    <w:abstractNumId w:val="3"/>
  </w:num>
  <w:num w:numId="6">
    <w:abstractNumId w:val="12"/>
  </w:num>
  <w:num w:numId="7">
    <w:abstractNumId w:val="1"/>
  </w:num>
  <w:num w:numId="8">
    <w:abstractNumId w:val="2"/>
  </w:num>
  <w:num w:numId="9">
    <w:abstractNumId w:val="4"/>
  </w:num>
  <w:num w:numId="10">
    <w:abstractNumId w:val="14"/>
  </w:num>
  <w:num w:numId="11">
    <w:abstractNumId w:val="6"/>
  </w:num>
  <w:num w:numId="12">
    <w:abstractNumId w:val="8"/>
  </w:num>
  <w:num w:numId="13">
    <w:abstractNumId w:val="15"/>
  </w:num>
  <w:num w:numId="14">
    <w:abstractNumId w:val="10"/>
  </w:num>
  <w:num w:numId="15">
    <w:abstractNumId w:val="9"/>
  </w:num>
  <w:num w:numId="1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D3"/>
    <w:rsid w:val="00007D94"/>
    <w:rsid w:val="00010AE7"/>
    <w:rsid w:val="00013DD3"/>
    <w:rsid w:val="0001557C"/>
    <w:rsid w:val="00016CE4"/>
    <w:rsid w:val="000226C6"/>
    <w:rsid w:val="00030FCB"/>
    <w:rsid w:val="00034838"/>
    <w:rsid w:val="00055738"/>
    <w:rsid w:val="0005765A"/>
    <w:rsid w:val="000623D4"/>
    <w:rsid w:val="00066973"/>
    <w:rsid w:val="00071425"/>
    <w:rsid w:val="00071A5C"/>
    <w:rsid w:val="0007462B"/>
    <w:rsid w:val="000756FD"/>
    <w:rsid w:val="000B08A5"/>
    <w:rsid w:val="000B36FF"/>
    <w:rsid w:val="000C168E"/>
    <w:rsid w:val="000E01E3"/>
    <w:rsid w:val="000E7CB0"/>
    <w:rsid w:val="000F3764"/>
    <w:rsid w:val="000F63DD"/>
    <w:rsid w:val="0010298E"/>
    <w:rsid w:val="001127C3"/>
    <w:rsid w:val="00116634"/>
    <w:rsid w:val="00117068"/>
    <w:rsid w:val="001241E2"/>
    <w:rsid w:val="00145C21"/>
    <w:rsid w:val="001603D8"/>
    <w:rsid w:val="0016240A"/>
    <w:rsid w:val="00165325"/>
    <w:rsid w:val="00177EE8"/>
    <w:rsid w:val="00181FA8"/>
    <w:rsid w:val="00186C7D"/>
    <w:rsid w:val="001A0375"/>
    <w:rsid w:val="001A1008"/>
    <w:rsid w:val="001A60EF"/>
    <w:rsid w:val="001A629C"/>
    <w:rsid w:val="001B022F"/>
    <w:rsid w:val="001B218D"/>
    <w:rsid w:val="001B40A9"/>
    <w:rsid w:val="001B41F3"/>
    <w:rsid w:val="001B7390"/>
    <w:rsid w:val="001D177B"/>
    <w:rsid w:val="001E1001"/>
    <w:rsid w:val="001E3FAB"/>
    <w:rsid w:val="001F65F6"/>
    <w:rsid w:val="002041FE"/>
    <w:rsid w:val="00207E63"/>
    <w:rsid w:val="00210D10"/>
    <w:rsid w:val="00224D6E"/>
    <w:rsid w:val="00225633"/>
    <w:rsid w:val="00230802"/>
    <w:rsid w:val="0023173F"/>
    <w:rsid w:val="00234595"/>
    <w:rsid w:val="00235E81"/>
    <w:rsid w:val="00236BA6"/>
    <w:rsid w:val="002419FC"/>
    <w:rsid w:val="00267307"/>
    <w:rsid w:val="00275177"/>
    <w:rsid w:val="002B6E47"/>
    <w:rsid w:val="002B75F9"/>
    <w:rsid w:val="002B7CCD"/>
    <w:rsid w:val="002C13BA"/>
    <w:rsid w:val="002C33EC"/>
    <w:rsid w:val="002C7577"/>
    <w:rsid w:val="002D705D"/>
    <w:rsid w:val="002E5501"/>
    <w:rsid w:val="002E5D11"/>
    <w:rsid w:val="002E6D40"/>
    <w:rsid w:val="002F17FF"/>
    <w:rsid w:val="00310BD4"/>
    <w:rsid w:val="00322266"/>
    <w:rsid w:val="00325DCD"/>
    <w:rsid w:val="00325F66"/>
    <w:rsid w:val="003465D2"/>
    <w:rsid w:val="00350055"/>
    <w:rsid w:val="003542D9"/>
    <w:rsid w:val="00370C8C"/>
    <w:rsid w:val="003752F4"/>
    <w:rsid w:val="00380654"/>
    <w:rsid w:val="00381A53"/>
    <w:rsid w:val="003949BE"/>
    <w:rsid w:val="00397B86"/>
    <w:rsid w:val="003A642B"/>
    <w:rsid w:val="003A7DD4"/>
    <w:rsid w:val="003B1124"/>
    <w:rsid w:val="003B1E60"/>
    <w:rsid w:val="003C0F4E"/>
    <w:rsid w:val="003E3A54"/>
    <w:rsid w:val="003E5D8F"/>
    <w:rsid w:val="003E6DC8"/>
    <w:rsid w:val="00403BD2"/>
    <w:rsid w:val="00406B46"/>
    <w:rsid w:val="00414032"/>
    <w:rsid w:val="00431C5F"/>
    <w:rsid w:val="004418D4"/>
    <w:rsid w:val="0044621A"/>
    <w:rsid w:val="00447DCD"/>
    <w:rsid w:val="00453AB9"/>
    <w:rsid w:val="004615E1"/>
    <w:rsid w:val="00462CF6"/>
    <w:rsid w:val="004749D3"/>
    <w:rsid w:val="00475CDE"/>
    <w:rsid w:val="0049279D"/>
    <w:rsid w:val="00495768"/>
    <w:rsid w:val="004A11C2"/>
    <w:rsid w:val="004A2101"/>
    <w:rsid w:val="004A386B"/>
    <w:rsid w:val="004B1D6B"/>
    <w:rsid w:val="004B4DC9"/>
    <w:rsid w:val="004C2626"/>
    <w:rsid w:val="004E0591"/>
    <w:rsid w:val="004E1894"/>
    <w:rsid w:val="004E7189"/>
    <w:rsid w:val="004F14F6"/>
    <w:rsid w:val="00500DEC"/>
    <w:rsid w:val="00504E06"/>
    <w:rsid w:val="00507C97"/>
    <w:rsid w:val="0051429A"/>
    <w:rsid w:val="00521B67"/>
    <w:rsid w:val="0052230E"/>
    <w:rsid w:val="00522534"/>
    <w:rsid w:val="00522AB4"/>
    <w:rsid w:val="005239F3"/>
    <w:rsid w:val="00534B45"/>
    <w:rsid w:val="00541F42"/>
    <w:rsid w:val="00550BCC"/>
    <w:rsid w:val="005556F8"/>
    <w:rsid w:val="00556E24"/>
    <w:rsid w:val="0056082B"/>
    <w:rsid w:val="005621E7"/>
    <w:rsid w:val="00563E77"/>
    <w:rsid w:val="005712B9"/>
    <w:rsid w:val="00582E7F"/>
    <w:rsid w:val="00586E4F"/>
    <w:rsid w:val="00587125"/>
    <w:rsid w:val="005A0213"/>
    <w:rsid w:val="005A480B"/>
    <w:rsid w:val="005B3B32"/>
    <w:rsid w:val="005B6313"/>
    <w:rsid w:val="005C3066"/>
    <w:rsid w:val="005C57A1"/>
    <w:rsid w:val="005C7740"/>
    <w:rsid w:val="005D27D8"/>
    <w:rsid w:val="005D4B02"/>
    <w:rsid w:val="005D6D12"/>
    <w:rsid w:val="005F7AB7"/>
    <w:rsid w:val="006544DA"/>
    <w:rsid w:val="0066214E"/>
    <w:rsid w:val="00681F0D"/>
    <w:rsid w:val="00687239"/>
    <w:rsid w:val="006C7E9F"/>
    <w:rsid w:val="006E2499"/>
    <w:rsid w:val="006F1A3C"/>
    <w:rsid w:val="006F48B2"/>
    <w:rsid w:val="00704040"/>
    <w:rsid w:val="00710201"/>
    <w:rsid w:val="00711028"/>
    <w:rsid w:val="007114F0"/>
    <w:rsid w:val="00715B0B"/>
    <w:rsid w:val="00724AC6"/>
    <w:rsid w:val="00741BAD"/>
    <w:rsid w:val="0076779B"/>
    <w:rsid w:val="007845A6"/>
    <w:rsid w:val="007926B2"/>
    <w:rsid w:val="007B2826"/>
    <w:rsid w:val="007D3176"/>
    <w:rsid w:val="00800D07"/>
    <w:rsid w:val="008016E5"/>
    <w:rsid w:val="00815EFA"/>
    <w:rsid w:val="00821BBF"/>
    <w:rsid w:val="00826855"/>
    <w:rsid w:val="0083495E"/>
    <w:rsid w:val="0084062E"/>
    <w:rsid w:val="00847B46"/>
    <w:rsid w:val="00850088"/>
    <w:rsid w:val="00856544"/>
    <w:rsid w:val="008717FE"/>
    <w:rsid w:val="0087398D"/>
    <w:rsid w:val="00880318"/>
    <w:rsid w:val="00885873"/>
    <w:rsid w:val="008875C8"/>
    <w:rsid w:val="00896C75"/>
    <w:rsid w:val="008B4F76"/>
    <w:rsid w:val="008C00F8"/>
    <w:rsid w:val="008C0432"/>
    <w:rsid w:val="008C6C7B"/>
    <w:rsid w:val="008E6D42"/>
    <w:rsid w:val="008F4BB5"/>
    <w:rsid w:val="00903BC1"/>
    <w:rsid w:val="0090595B"/>
    <w:rsid w:val="00906547"/>
    <w:rsid w:val="00907992"/>
    <w:rsid w:val="00912574"/>
    <w:rsid w:val="009165F8"/>
    <w:rsid w:val="00923F01"/>
    <w:rsid w:val="00924919"/>
    <w:rsid w:val="0093436D"/>
    <w:rsid w:val="009438D5"/>
    <w:rsid w:val="00964FE3"/>
    <w:rsid w:val="009813F3"/>
    <w:rsid w:val="00991F6E"/>
    <w:rsid w:val="009B1769"/>
    <w:rsid w:val="009F1166"/>
    <w:rsid w:val="00A26631"/>
    <w:rsid w:val="00A318F8"/>
    <w:rsid w:val="00A34C08"/>
    <w:rsid w:val="00A35F9A"/>
    <w:rsid w:val="00A526EF"/>
    <w:rsid w:val="00A6281A"/>
    <w:rsid w:val="00A65007"/>
    <w:rsid w:val="00A666C8"/>
    <w:rsid w:val="00A67E41"/>
    <w:rsid w:val="00AA58B8"/>
    <w:rsid w:val="00AA5C82"/>
    <w:rsid w:val="00AB6931"/>
    <w:rsid w:val="00AD1916"/>
    <w:rsid w:val="00AD1D0A"/>
    <w:rsid w:val="00AE0A61"/>
    <w:rsid w:val="00AF6877"/>
    <w:rsid w:val="00B02140"/>
    <w:rsid w:val="00B026E3"/>
    <w:rsid w:val="00B028C9"/>
    <w:rsid w:val="00B065E6"/>
    <w:rsid w:val="00B1229D"/>
    <w:rsid w:val="00B16B8B"/>
    <w:rsid w:val="00B23246"/>
    <w:rsid w:val="00B233D4"/>
    <w:rsid w:val="00B31284"/>
    <w:rsid w:val="00B33EAB"/>
    <w:rsid w:val="00B3561A"/>
    <w:rsid w:val="00B440DA"/>
    <w:rsid w:val="00B46DAC"/>
    <w:rsid w:val="00B547A9"/>
    <w:rsid w:val="00B63C9D"/>
    <w:rsid w:val="00B93FE0"/>
    <w:rsid w:val="00BA089F"/>
    <w:rsid w:val="00BA22F3"/>
    <w:rsid w:val="00BA4F3E"/>
    <w:rsid w:val="00BA7C02"/>
    <w:rsid w:val="00BD4BDF"/>
    <w:rsid w:val="00BE4941"/>
    <w:rsid w:val="00BE7CFE"/>
    <w:rsid w:val="00BF2F6C"/>
    <w:rsid w:val="00C04B4E"/>
    <w:rsid w:val="00C06900"/>
    <w:rsid w:val="00C0764D"/>
    <w:rsid w:val="00C17C3B"/>
    <w:rsid w:val="00C246ED"/>
    <w:rsid w:val="00C31152"/>
    <w:rsid w:val="00C44080"/>
    <w:rsid w:val="00C53B09"/>
    <w:rsid w:val="00C60D9E"/>
    <w:rsid w:val="00C65B22"/>
    <w:rsid w:val="00CA0A0C"/>
    <w:rsid w:val="00CC3B7C"/>
    <w:rsid w:val="00CD0A4F"/>
    <w:rsid w:val="00CD3D03"/>
    <w:rsid w:val="00CD7A59"/>
    <w:rsid w:val="00CF0400"/>
    <w:rsid w:val="00D12514"/>
    <w:rsid w:val="00D17EF8"/>
    <w:rsid w:val="00D3052D"/>
    <w:rsid w:val="00D54BBC"/>
    <w:rsid w:val="00D54E67"/>
    <w:rsid w:val="00D55F48"/>
    <w:rsid w:val="00D658BE"/>
    <w:rsid w:val="00D97A34"/>
    <w:rsid w:val="00DB4BC3"/>
    <w:rsid w:val="00DB66D1"/>
    <w:rsid w:val="00DD3541"/>
    <w:rsid w:val="00DD35D5"/>
    <w:rsid w:val="00DD697F"/>
    <w:rsid w:val="00DE0972"/>
    <w:rsid w:val="00DF6481"/>
    <w:rsid w:val="00DF7BE4"/>
    <w:rsid w:val="00E206AD"/>
    <w:rsid w:val="00E21C17"/>
    <w:rsid w:val="00E37417"/>
    <w:rsid w:val="00E404D9"/>
    <w:rsid w:val="00E41CFE"/>
    <w:rsid w:val="00E80493"/>
    <w:rsid w:val="00E9740E"/>
    <w:rsid w:val="00EA63C3"/>
    <w:rsid w:val="00EB15B9"/>
    <w:rsid w:val="00EB747E"/>
    <w:rsid w:val="00EC04B2"/>
    <w:rsid w:val="00EC1677"/>
    <w:rsid w:val="00EC5978"/>
    <w:rsid w:val="00EC748E"/>
    <w:rsid w:val="00ED4212"/>
    <w:rsid w:val="00EE0246"/>
    <w:rsid w:val="00EE41D9"/>
    <w:rsid w:val="00EF0245"/>
    <w:rsid w:val="00EF4204"/>
    <w:rsid w:val="00EF4523"/>
    <w:rsid w:val="00F00125"/>
    <w:rsid w:val="00F056D7"/>
    <w:rsid w:val="00F0711C"/>
    <w:rsid w:val="00F07B94"/>
    <w:rsid w:val="00F2460A"/>
    <w:rsid w:val="00F2483D"/>
    <w:rsid w:val="00F2657A"/>
    <w:rsid w:val="00F302E1"/>
    <w:rsid w:val="00F34376"/>
    <w:rsid w:val="00F36077"/>
    <w:rsid w:val="00F369F9"/>
    <w:rsid w:val="00F46DAA"/>
    <w:rsid w:val="00F57786"/>
    <w:rsid w:val="00F727A4"/>
    <w:rsid w:val="00F72F0B"/>
    <w:rsid w:val="00F73287"/>
    <w:rsid w:val="00F735A3"/>
    <w:rsid w:val="00F7786F"/>
    <w:rsid w:val="00F8169B"/>
    <w:rsid w:val="00F911B0"/>
    <w:rsid w:val="00F9357A"/>
    <w:rsid w:val="00F938AD"/>
    <w:rsid w:val="00F97C7C"/>
    <w:rsid w:val="00FA0C26"/>
    <w:rsid w:val="00FB27C7"/>
    <w:rsid w:val="00FB7C62"/>
    <w:rsid w:val="00FC5EB6"/>
    <w:rsid w:val="00FD2E68"/>
    <w:rsid w:val="00FF00E8"/>
    <w:rsid w:val="00FF0972"/>
    <w:rsid w:val="00FF55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45713A"/>
  <w15:docId w15:val="{79FECEB5-5147-4051-923E-A8EE7197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1F3"/>
    <w:pPr>
      <w:spacing w:line="360" w:lineRule="auto"/>
      <w:jc w:val="both"/>
    </w:pPr>
    <w:rPr>
      <w:rFonts w:ascii="Arial" w:hAnsi="Arial"/>
      <w:color w:val="000000"/>
      <w:sz w:val="22"/>
    </w:rPr>
  </w:style>
  <w:style w:type="paragraph" w:styleId="Heading1">
    <w:name w:val="heading 1"/>
    <w:aliases w:val="Heading 1s"/>
    <w:basedOn w:val="Normal"/>
    <w:next w:val="Normal"/>
    <w:qFormat/>
    <w:rsid w:val="001B41F3"/>
    <w:pPr>
      <w:keepNext/>
      <w:numPr>
        <w:numId w:val="3"/>
      </w:numPr>
      <w:spacing w:before="240" w:after="60"/>
      <w:outlineLvl w:val="0"/>
    </w:pPr>
    <w:rPr>
      <w:b/>
      <w:caps/>
      <w:sz w:val="28"/>
    </w:rPr>
  </w:style>
  <w:style w:type="paragraph" w:styleId="Heading2">
    <w:name w:val="heading 2"/>
    <w:basedOn w:val="Heading1"/>
    <w:next w:val="Normal"/>
    <w:qFormat/>
    <w:rsid w:val="001B41F3"/>
    <w:pPr>
      <w:numPr>
        <w:ilvl w:val="1"/>
      </w:numPr>
      <w:outlineLvl w:val="1"/>
    </w:pPr>
    <w:rPr>
      <w:caps w:val="0"/>
      <w:sz w:val="26"/>
    </w:rPr>
  </w:style>
  <w:style w:type="paragraph" w:styleId="Heading3">
    <w:name w:val="heading 3"/>
    <w:basedOn w:val="Heading2"/>
    <w:next w:val="Normal"/>
    <w:qFormat/>
    <w:rsid w:val="00B440DA"/>
    <w:pPr>
      <w:numPr>
        <w:ilvl w:val="0"/>
        <w:numId w:val="10"/>
      </w:numPr>
      <w:spacing w:before="120"/>
      <w:ind w:left="1134" w:hanging="1134"/>
      <w:outlineLvl w:val="2"/>
    </w:pPr>
    <w:rPr>
      <w:sz w:val="24"/>
    </w:rPr>
  </w:style>
  <w:style w:type="paragraph" w:styleId="Heading4">
    <w:name w:val="heading 4"/>
    <w:basedOn w:val="Heading3"/>
    <w:next w:val="Normal"/>
    <w:qFormat/>
    <w:rsid w:val="004B1D6B"/>
    <w:pPr>
      <w:numPr>
        <w:numId w:val="13"/>
      </w:numPr>
      <w:ind w:left="1134" w:hanging="1144"/>
      <w:outlineLvl w:val="3"/>
    </w:pPr>
  </w:style>
  <w:style w:type="paragraph" w:styleId="Heading5">
    <w:name w:val="heading 5"/>
    <w:basedOn w:val="Heading4"/>
    <w:next w:val="Normal"/>
    <w:qFormat/>
    <w:rsid w:val="001B41F3"/>
    <w:pPr>
      <w:numPr>
        <w:ilvl w:val="4"/>
      </w:numPr>
      <w:spacing w:after="120"/>
      <w:outlineLvl w:val="4"/>
    </w:pPr>
  </w:style>
  <w:style w:type="paragraph" w:styleId="Heading6">
    <w:name w:val="heading 6"/>
    <w:basedOn w:val="Heading5"/>
    <w:next w:val="Normal"/>
    <w:qFormat/>
    <w:rsid w:val="001B41F3"/>
    <w:pPr>
      <w:numPr>
        <w:ilvl w:val="5"/>
      </w:numPr>
      <w:spacing w:after="60"/>
      <w:outlineLvl w:val="5"/>
    </w:pPr>
    <w:rPr>
      <w:lang w:val="en-US"/>
    </w:rPr>
  </w:style>
  <w:style w:type="paragraph" w:styleId="Heading7">
    <w:name w:val="heading 7"/>
    <w:basedOn w:val="Heading6"/>
    <w:next w:val="Normal"/>
    <w:qFormat/>
    <w:rsid w:val="001B41F3"/>
    <w:pPr>
      <w:numPr>
        <w:ilvl w:val="6"/>
      </w:numPr>
      <w:tabs>
        <w:tab w:val="left" w:pos="1985"/>
      </w:tabs>
      <w:outlineLvl w:val="6"/>
    </w:pPr>
  </w:style>
  <w:style w:type="paragraph" w:styleId="Heading8">
    <w:name w:val="heading 8"/>
    <w:basedOn w:val="Heading7"/>
    <w:next w:val="Normal"/>
    <w:qFormat/>
    <w:rsid w:val="001B41F3"/>
    <w:pPr>
      <w:numPr>
        <w:ilvl w:val="7"/>
      </w:numPr>
      <w:outlineLvl w:val="7"/>
    </w:pPr>
  </w:style>
  <w:style w:type="paragraph" w:styleId="Heading9">
    <w:name w:val="heading 9"/>
    <w:basedOn w:val="Heading8"/>
    <w:next w:val="Normal"/>
    <w:qFormat/>
    <w:rsid w:val="001B41F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41F3"/>
    <w:pPr>
      <w:spacing w:line="240" w:lineRule="auto"/>
      <w:jc w:val="left"/>
    </w:pPr>
    <w:rPr>
      <w:sz w:val="16"/>
    </w:rPr>
  </w:style>
  <w:style w:type="paragraph" w:styleId="Footer">
    <w:name w:val="footer"/>
    <w:basedOn w:val="Normal"/>
    <w:rsid w:val="001B41F3"/>
    <w:pPr>
      <w:tabs>
        <w:tab w:val="center" w:pos="4153"/>
        <w:tab w:val="right" w:pos="8306"/>
      </w:tabs>
      <w:spacing w:line="240" w:lineRule="auto"/>
    </w:pPr>
    <w:rPr>
      <w:sz w:val="16"/>
    </w:rPr>
  </w:style>
  <w:style w:type="character" w:styleId="PageNumber">
    <w:name w:val="page number"/>
    <w:basedOn w:val="DefaultParagraphFont"/>
    <w:rsid w:val="001B41F3"/>
    <w:rPr>
      <w:rFonts w:ascii="Arial" w:hAnsi="Arial"/>
    </w:rPr>
  </w:style>
  <w:style w:type="paragraph" w:styleId="BodyTextIndent">
    <w:name w:val="Body Text Indent"/>
    <w:basedOn w:val="Normal"/>
    <w:rsid w:val="001B41F3"/>
    <w:pPr>
      <w:tabs>
        <w:tab w:val="num" w:pos="735"/>
      </w:tabs>
      <w:ind w:left="735" w:hanging="735"/>
      <w:outlineLvl w:val="0"/>
    </w:pPr>
    <w:rPr>
      <w:snapToGrid w:val="0"/>
      <w:sz w:val="24"/>
    </w:rPr>
  </w:style>
  <w:style w:type="paragraph" w:styleId="BodyText3">
    <w:name w:val="Body Text 3"/>
    <w:basedOn w:val="Normal"/>
    <w:rsid w:val="001B41F3"/>
    <w:pPr>
      <w:tabs>
        <w:tab w:val="num" w:pos="360"/>
      </w:tabs>
      <w:ind w:left="360" w:hanging="360"/>
      <w:outlineLvl w:val="0"/>
    </w:pPr>
    <w:rPr>
      <w:snapToGrid w:val="0"/>
      <w:sz w:val="24"/>
    </w:rPr>
  </w:style>
  <w:style w:type="character" w:styleId="CommentReference">
    <w:name w:val="annotation reference"/>
    <w:basedOn w:val="DefaultParagraphFont"/>
    <w:uiPriority w:val="99"/>
    <w:semiHidden/>
    <w:rsid w:val="001B41F3"/>
    <w:rPr>
      <w:rFonts w:ascii="Arial" w:hAnsi="Arial"/>
      <w:sz w:val="16"/>
    </w:rPr>
  </w:style>
  <w:style w:type="paragraph" w:customStyle="1" w:styleId="icindeki">
    <w:name w:val="icindeki"/>
    <w:basedOn w:val="TOC1"/>
    <w:rsid w:val="001B41F3"/>
    <w:pPr>
      <w:spacing w:line="360" w:lineRule="auto"/>
    </w:pPr>
    <w:rPr>
      <w:b w:val="0"/>
    </w:rPr>
  </w:style>
  <w:style w:type="paragraph" w:styleId="TOC1">
    <w:name w:val="toc 1"/>
    <w:basedOn w:val="Normal"/>
    <w:next w:val="Normal"/>
    <w:autoRedefine/>
    <w:semiHidden/>
    <w:rsid w:val="001B41F3"/>
    <w:pPr>
      <w:spacing w:before="60" w:after="60" w:line="240" w:lineRule="auto"/>
    </w:pPr>
    <w:rPr>
      <w:b/>
      <w:caps/>
    </w:rPr>
  </w:style>
  <w:style w:type="paragraph" w:styleId="CommentText">
    <w:name w:val="annotation text"/>
    <w:basedOn w:val="Normal"/>
    <w:link w:val="CommentTextChar"/>
    <w:uiPriority w:val="99"/>
    <w:semiHidden/>
    <w:rsid w:val="001B41F3"/>
  </w:style>
  <w:style w:type="paragraph" w:styleId="Index1">
    <w:name w:val="index 1"/>
    <w:basedOn w:val="Normal"/>
    <w:next w:val="Normal"/>
    <w:autoRedefine/>
    <w:semiHidden/>
    <w:rsid w:val="001B41F3"/>
    <w:pPr>
      <w:ind w:left="200" w:hanging="200"/>
    </w:pPr>
  </w:style>
  <w:style w:type="paragraph" w:styleId="TOC2">
    <w:name w:val="toc 2"/>
    <w:basedOn w:val="Normal"/>
    <w:next w:val="Normal"/>
    <w:autoRedefine/>
    <w:semiHidden/>
    <w:rsid w:val="001B41F3"/>
    <w:rPr>
      <w:noProof/>
    </w:rPr>
  </w:style>
  <w:style w:type="paragraph" w:styleId="TOC3">
    <w:name w:val="toc 3"/>
    <w:basedOn w:val="TOC2"/>
    <w:next w:val="Normal"/>
    <w:autoRedefine/>
    <w:semiHidden/>
    <w:rsid w:val="001B41F3"/>
    <w:pPr>
      <w:ind w:left="440"/>
    </w:pPr>
    <w:rPr>
      <w:i/>
      <w:smallCaps/>
    </w:rPr>
  </w:style>
  <w:style w:type="paragraph" w:styleId="TOC4">
    <w:name w:val="toc 4"/>
    <w:basedOn w:val="Normal"/>
    <w:next w:val="Normal"/>
    <w:autoRedefine/>
    <w:semiHidden/>
    <w:rsid w:val="001B41F3"/>
    <w:pPr>
      <w:ind w:left="660"/>
    </w:pPr>
    <w:rPr>
      <w:sz w:val="18"/>
    </w:rPr>
  </w:style>
  <w:style w:type="paragraph" w:styleId="TOC5">
    <w:name w:val="toc 5"/>
    <w:basedOn w:val="Normal"/>
    <w:next w:val="Normal"/>
    <w:autoRedefine/>
    <w:semiHidden/>
    <w:rsid w:val="001B41F3"/>
    <w:pPr>
      <w:ind w:left="880"/>
    </w:pPr>
    <w:rPr>
      <w:sz w:val="18"/>
    </w:rPr>
  </w:style>
  <w:style w:type="paragraph" w:styleId="TOC6">
    <w:name w:val="toc 6"/>
    <w:basedOn w:val="Normal"/>
    <w:next w:val="Normal"/>
    <w:autoRedefine/>
    <w:semiHidden/>
    <w:rsid w:val="001B41F3"/>
    <w:pPr>
      <w:ind w:left="1100"/>
    </w:pPr>
    <w:rPr>
      <w:sz w:val="18"/>
    </w:rPr>
  </w:style>
  <w:style w:type="paragraph" w:styleId="TOC7">
    <w:name w:val="toc 7"/>
    <w:basedOn w:val="Normal"/>
    <w:next w:val="Normal"/>
    <w:autoRedefine/>
    <w:semiHidden/>
    <w:rsid w:val="001B41F3"/>
    <w:pPr>
      <w:ind w:left="1320"/>
    </w:pPr>
    <w:rPr>
      <w:sz w:val="18"/>
    </w:rPr>
  </w:style>
  <w:style w:type="paragraph" w:styleId="TOC8">
    <w:name w:val="toc 8"/>
    <w:basedOn w:val="Normal"/>
    <w:next w:val="Normal"/>
    <w:autoRedefine/>
    <w:semiHidden/>
    <w:rsid w:val="001B41F3"/>
    <w:pPr>
      <w:ind w:left="1540"/>
    </w:pPr>
    <w:rPr>
      <w:sz w:val="18"/>
    </w:rPr>
  </w:style>
  <w:style w:type="paragraph" w:styleId="TOC9">
    <w:name w:val="toc 9"/>
    <w:basedOn w:val="Normal"/>
    <w:next w:val="Normal"/>
    <w:autoRedefine/>
    <w:semiHidden/>
    <w:rsid w:val="001B41F3"/>
    <w:pPr>
      <w:ind w:left="1760"/>
    </w:pPr>
    <w:rPr>
      <w:sz w:val="18"/>
    </w:rPr>
  </w:style>
  <w:style w:type="paragraph" w:styleId="Index2">
    <w:name w:val="index 2"/>
    <w:basedOn w:val="Normal"/>
    <w:next w:val="Normal"/>
    <w:autoRedefine/>
    <w:semiHidden/>
    <w:rsid w:val="001B41F3"/>
    <w:pPr>
      <w:ind w:left="400" w:hanging="200"/>
    </w:pPr>
  </w:style>
  <w:style w:type="paragraph" w:styleId="Index3">
    <w:name w:val="index 3"/>
    <w:basedOn w:val="Normal"/>
    <w:next w:val="Normal"/>
    <w:autoRedefine/>
    <w:semiHidden/>
    <w:rsid w:val="001B41F3"/>
    <w:pPr>
      <w:ind w:left="600" w:hanging="200"/>
    </w:pPr>
  </w:style>
  <w:style w:type="paragraph" w:styleId="Index4">
    <w:name w:val="index 4"/>
    <w:basedOn w:val="Normal"/>
    <w:next w:val="Normal"/>
    <w:autoRedefine/>
    <w:semiHidden/>
    <w:rsid w:val="001B41F3"/>
    <w:pPr>
      <w:ind w:left="800" w:hanging="200"/>
    </w:pPr>
  </w:style>
  <w:style w:type="paragraph" w:styleId="Index5">
    <w:name w:val="index 5"/>
    <w:basedOn w:val="Normal"/>
    <w:next w:val="Normal"/>
    <w:autoRedefine/>
    <w:semiHidden/>
    <w:rsid w:val="001B41F3"/>
    <w:pPr>
      <w:ind w:left="1000" w:hanging="200"/>
    </w:pPr>
  </w:style>
  <w:style w:type="paragraph" w:styleId="Index6">
    <w:name w:val="index 6"/>
    <w:basedOn w:val="Normal"/>
    <w:next w:val="Normal"/>
    <w:autoRedefine/>
    <w:semiHidden/>
    <w:rsid w:val="001B41F3"/>
    <w:pPr>
      <w:ind w:left="1200" w:hanging="200"/>
    </w:pPr>
  </w:style>
  <w:style w:type="paragraph" w:styleId="Index7">
    <w:name w:val="index 7"/>
    <w:basedOn w:val="Normal"/>
    <w:next w:val="Normal"/>
    <w:autoRedefine/>
    <w:semiHidden/>
    <w:rsid w:val="001B41F3"/>
    <w:pPr>
      <w:ind w:left="1400" w:hanging="200"/>
    </w:pPr>
  </w:style>
  <w:style w:type="paragraph" w:styleId="Index8">
    <w:name w:val="index 8"/>
    <w:basedOn w:val="Normal"/>
    <w:next w:val="Normal"/>
    <w:autoRedefine/>
    <w:semiHidden/>
    <w:rsid w:val="001B41F3"/>
    <w:pPr>
      <w:ind w:left="1600" w:hanging="200"/>
    </w:pPr>
  </w:style>
  <w:style w:type="paragraph" w:styleId="Index9">
    <w:name w:val="index 9"/>
    <w:basedOn w:val="Normal"/>
    <w:next w:val="Normal"/>
    <w:autoRedefine/>
    <w:semiHidden/>
    <w:rsid w:val="001B41F3"/>
    <w:pPr>
      <w:ind w:left="1800" w:hanging="200"/>
    </w:pPr>
  </w:style>
  <w:style w:type="paragraph" w:styleId="IndexHeading">
    <w:name w:val="index heading"/>
    <w:basedOn w:val="Normal"/>
    <w:next w:val="Index1"/>
    <w:semiHidden/>
    <w:rsid w:val="001B41F3"/>
  </w:style>
  <w:style w:type="paragraph" w:styleId="CommentSubject">
    <w:name w:val="annotation subject"/>
    <w:basedOn w:val="CommentText"/>
    <w:next w:val="CommentText"/>
    <w:semiHidden/>
    <w:rsid w:val="001B41F3"/>
    <w:rPr>
      <w:b/>
      <w:sz w:val="20"/>
    </w:rPr>
  </w:style>
  <w:style w:type="paragraph" w:styleId="BalloonText">
    <w:name w:val="Balloon Text"/>
    <w:basedOn w:val="Normal"/>
    <w:semiHidden/>
    <w:rsid w:val="001B41F3"/>
    <w:rPr>
      <w:rFonts w:ascii="Tahoma" w:hAnsi="Tahoma"/>
      <w:sz w:val="16"/>
    </w:rPr>
  </w:style>
  <w:style w:type="paragraph" w:styleId="TableofFigures">
    <w:name w:val="table of figures"/>
    <w:basedOn w:val="Normal"/>
    <w:next w:val="Normal"/>
    <w:semiHidden/>
    <w:rsid w:val="001B41F3"/>
    <w:pPr>
      <w:ind w:left="567" w:hanging="567"/>
    </w:pPr>
    <w:rPr>
      <w:b/>
    </w:rPr>
  </w:style>
  <w:style w:type="paragraph" w:styleId="Caption">
    <w:name w:val="caption"/>
    <w:basedOn w:val="Normal"/>
    <w:next w:val="Normal"/>
    <w:qFormat/>
    <w:rsid w:val="001B41F3"/>
    <w:pPr>
      <w:spacing w:before="120" w:after="120"/>
      <w:jc w:val="center"/>
    </w:pPr>
    <w:rPr>
      <w:b/>
    </w:rPr>
  </w:style>
  <w:style w:type="paragraph" w:customStyle="1" w:styleId="hidden">
    <w:name w:val="hidden"/>
    <w:basedOn w:val="Normal"/>
    <w:next w:val="Normal"/>
    <w:rsid w:val="001B41F3"/>
    <w:pPr>
      <w:spacing w:line="240" w:lineRule="auto"/>
    </w:pPr>
    <w:rPr>
      <w:vanish/>
    </w:rPr>
  </w:style>
  <w:style w:type="character" w:styleId="Hyperlink">
    <w:name w:val="Hyperlink"/>
    <w:basedOn w:val="DefaultParagraphFont"/>
    <w:rsid w:val="001B41F3"/>
    <w:rPr>
      <w:rFonts w:ascii="Arial" w:hAnsi="Arial"/>
      <w:color w:val="0000FF"/>
      <w:u w:val="single"/>
    </w:rPr>
  </w:style>
  <w:style w:type="paragraph" w:styleId="NoteHeading">
    <w:name w:val="Note Heading"/>
    <w:basedOn w:val="Normal"/>
    <w:next w:val="Normal"/>
    <w:rsid w:val="001B41F3"/>
  </w:style>
  <w:style w:type="character" w:styleId="Strong">
    <w:name w:val="Strong"/>
    <w:basedOn w:val="DefaultParagraphFont"/>
    <w:qFormat/>
    <w:rsid w:val="001B41F3"/>
    <w:rPr>
      <w:rFonts w:ascii="Arial" w:hAnsi="Arial"/>
      <w:b/>
    </w:rPr>
  </w:style>
  <w:style w:type="character" w:styleId="Emphasis">
    <w:name w:val="Emphasis"/>
    <w:basedOn w:val="DefaultParagraphFont"/>
    <w:qFormat/>
    <w:rsid w:val="001B41F3"/>
    <w:rPr>
      <w:rFonts w:ascii="Arial" w:hAnsi="Arial"/>
    </w:rPr>
  </w:style>
  <w:style w:type="character" w:styleId="EndnoteReference">
    <w:name w:val="endnote reference"/>
    <w:basedOn w:val="DefaultParagraphFont"/>
    <w:semiHidden/>
    <w:rsid w:val="001B41F3"/>
    <w:rPr>
      <w:rFonts w:ascii="Arial" w:hAnsi="Arial"/>
      <w:vertAlign w:val="superscript"/>
    </w:rPr>
  </w:style>
  <w:style w:type="character" w:styleId="FollowedHyperlink">
    <w:name w:val="FollowedHyperlink"/>
    <w:basedOn w:val="DefaultParagraphFont"/>
    <w:rsid w:val="001B41F3"/>
    <w:rPr>
      <w:rFonts w:ascii="Arial" w:hAnsi="Arial"/>
      <w:color w:val="800080"/>
      <w:u w:val="single"/>
    </w:rPr>
  </w:style>
  <w:style w:type="character" w:styleId="LineNumber">
    <w:name w:val="line number"/>
    <w:basedOn w:val="DefaultParagraphFont"/>
    <w:rsid w:val="001B41F3"/>
    <w:rPr>
      <w:rFonts w:ascii="Arial" w:hAnsi="Arial"/>
    </w:rPr>
  </w:style>
  <w:style w:type="character" w:styleId="FootnoteReference">
    <w:name w:val="footnote reference"/>
    <w:basedOn w:val="DefaultParagraphFont"/>
    <w:semiHidden/>
    <w:rsid w:val="001B41F3"/>
    <w:rPr>
      <w:rFonts w:ascii="Arial" w:hAnsi="Arial"/>
      <w:vertAlign w:val="superscript"/>
    </w:rPr>
  </w:style>
  <w:style w:type="table" w:styleId="TableGrid">
    <w:name w:val="Table Grid"/>
    <w:basedOn w:val="TableNormal"/>
    <w:uiPriority w:val="39"/>
    <w:rsid w:val="00B356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561A"/>
    <w:pPr>
      <w:spacing w:after="160" w:line="259" w:lineRule="auto"/>
      <w:ind w:left="720"/>
      <w:contextualSpacing/>
      <w:jc w:val="left"/>
    </w:pPr>
    <w:rPr>
      <w:rFonts w:asciiTheme="minorHAnsi" w:eastAsiaTheme="minorHAnsi" w:hAnsiTheme="minorHAnsi" w:cstheme="minorBidi"/>
      <w:color w:val="auto"/>
      <w:szCs w:val="22"/>
      <w:lang w:eastAsia="en-US"/>
    </w:rPr>
  </w:style>
  <w:style w:type="paragraph" w:customStyle="1" w:styleId="Default">
    <w:name w:val="Default"/>
    <w:rsid w:val="00B3561A"/>
    <w:pPr>
      <w:autoSpaceDE w:val="0"/>
      <w:autoSpaceDN w:val="0"/>
      <w:adjustRightInd w:val="0"/>
    </w:pPr>
    <w:rPr>
      <w:rFonts w:ascii="Arial" w:eastAsiaTheme="minorHAnsi" w:hAnsi="Arial" w:cs="Arial"/>
      <w:color w:val="000000"/>
      <w:sz w:val="24"/>
      <w:szCs w:val="24"/>
      <w:lang w:eastAsia="en-US"/>
    </w:rPr>
  </w:style>
  <w:style w:type="character" w:customStyle="1" w:styleId="CommentTextChar">
    <w:name w:val="Comment Text Char"/>
    <w:basedOn w:val="DefaultParagraphFont"/>
    <w:link w:val="CommentText"/>
    <w:uiPriority w:val="99"/>
    <w:semiHidden/>
    <w:rsid w:val="00B3561A"/>
    <w:rPr>
      <w:rFonts w:ascii="Arial" w:hAnsi="Arial"/>
      <w:color w:val="000000"/>
      <w:sz w:val="22"/>
    </w:rPr>
  </w:style>
  <w:style w:type="paragraph" w:styleId="Revision">
    <w:name w:val="Revision"/>
    <w:hidden/>
    <w:uiPriority w:val="99"/>
    <w:semiHidden/>
    <w:rsid w:val="00F369F9"/>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8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nan\ISO%20R%202000\formatlar\20_02_04\tali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_x00e7__x0131_klama xmlns="10554200-1249-426d-a117-ab86d0d7e94d" xsi:nil="true"/>
    <Kontrol_x0020_Eden xmlns="10554200-1249-426d-a117-ab86d0d7e94d" xsi:nil="true"/>
    <G_x00fc_ncelleme_x0020_Tarihi xmlns="10554200-1249-426d-a117-ab86d0d7e94d">2022-03-31T21:00:00+00:00</G_x00fc_ncelleme_x0020_Tarihi>
    <Onaylayan xmlns="10554200-1249-426d-a117-ab86d0d7e94d" xsi:nil="true"/>
    <G_x00fc_ncelleme_x0020_No xmlns="10554200-1249-426d-a117-ab86d0d7e94d">4</G_x00fc_ncelleme_x0020_No>
    <Haz_x0131_rlayan_x002f_G_x00fc_ncelleyen xmlns="10554200-1249-426d-a117-ab86d0d7e94d" xsi:nil="true"/>
    <Belge_x0020_Numaras_x0131_ xmlns="10554200-1249-426d-a117-ab86d0d7e94d">999-022212-000</Belge_x0020_Numaras_x0131_>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09915847C58FDD49B75F51077E88C444" ma:contentTypeVersion="11" ma:contentTypeDescription="Yeni belge oluşturun." ma:contentTypeScope="" ma:versionID="3f8f051400827c75fd54b0fba50b3fc8">
  <xsd:schema xmlns:xsd="http://www.w3.org/2001/XMLSchema" xmlns:xs="http://www.w3.org/2001/XMLSchema" xmlns:p="http://schemas.microsoft.com/office/2006/metadata/properties" xmlns:ns2="10554200-1249-426d-a117-ab86d0d7e94d" xmlns:ns3="a1b7510a-2716-46ae-8ed9-acdd8a27c633" targetNamespace="http://schemas.microsoft.com/office/2006/metadata/properties" ma:root="true" ma:fieldsID="6743e6a38397d0541b0cfdec74e7b7a3" ns2:_="" ns3:_="">
    <xsd:import namespace="10554200-1249-426d-a117-ab86d0d7e94d"/>
    <xsd:import namespace="a1b7510a-2716-46ae-8ed9-acdd8a27c633"/>
    <xsd:element name="properties">
      <xsd:complexType>
        <xsd:sequence>
          <xsd:element name="documentManagement">
            <xsd:complexType>
              <xsd:all>
                <xsd:element ref="ns2:Belge_x0020_Numaras_x0131_" minOccurs="0"/>
                <xsd:element ref="ns2:A_x00e7__x0131_klama" minOccurs="0"/>
                <xsd:element ref="ns2:G_x00fc_ncelleme_x0020_No" minOccurs="0"/>
                <xsd:element ref="ns2:G_x00fc_ncelleme_x0020_Tarihi" minOccurs="0"/>
                <xsd:element ref="ns2:Onaylayan" minOccurs="0"/>
                <xsd:element ref="ns2:Kontrol_x0020_Eden" minOccurs="0"/>
                <xsd:element ref="ns2:Haz_x0131_rlayan_x002f_G_x00fc_ncelley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54200-1249-426d-a117-ab86d0d7e94d" elementFormDefault="qualified">
    <xsd:import namespace="http://schemas.microsoft.com/office/2006/documentManagement/types"/>
    <xsd:import namespace="http://schemas.microsoft.com/office/infopath/2007/PartnerControls"/>
    <xsd:element name="Belge_x0020_Numaras_x0131_" ma:index="8" nillable="true" ma:displayName="Belge Numarası" ma:internalName="Belge_x0020_Numaras_x0131_">
      <xsd:simpleType>
        <xsd:restriction base="dms:Text">
          <xsd:maxLength value="32"/>
        </xsd:restriction>
      </xsd:simpleType>
    </xsd:element>
    <xsd:element name="A_x00e7__x0131_klama" ma:index="9" nillable="true" ma:displayName="Açıklama" ma:internalName="A_x00e7__x0131_klama">
      <xsd:simpleType>
        <xsd:restriction base="dms:Note">
          <xsd:maxLength value="255"/>
        </xsd:restriction>
      </xsd:simpleType>
    </xsd:element>
    <xsd:element name="G_x00fc_ncelleme_x0020_No" ma:index="10" nillable="true" ma:displayName="Güncelleme No" ma:internalName="G_x00fc_ncelleme_x0020_No" ma:percentage="FALSE">
      <xsd:simpleType>
        <xsd:restriction base="dms:Number"/>
      </xsd:simpleType>
    </xsd:element>
    <xsd:element name="G_x00fc_ncelleme_x0020_Tarihi" ma:index="11" nillable="true" ma:displayName="Güncelleme Tarihi" ma:format="DateOnly" ma:internalName="G_x00fc_ncelleme_x0020_Tarihi">
      <xsd:simpleType>
        <xsd:restriction base="dms:DateTime"/>
      </xsd:simpleType>
    </xsd:element>
    <xsd:element name="Onaylayan" ma:index="12" nillable="true" ma:displayName="Onaylayan" ma:internalName="Onaylayan">
      <xsd:simpleType>
        <xsd:restriction base="dms:Note">
          <xsd:maxLength value="255"/>
        </xsd:restriction>
      </xsd:simpleType>
    </xsd:element>
    <xsd:element name="Kontrol_x0020_Eden" ma:index="13" nillable="true" ma:displayName="Kontrol Eden" ma:internalName="Kontrol_x0020_Eden">
      <xsd:simpleType>
        <xsd:restriction base="dms:Note">
          <xsd:maxLength value="255"/>
        </xsd:restriction>
      </xsd:simpleType>
    </xsd:element>
    <xsd:element name="Haz_x0131_rlayan_x002f_G_x00fc_ncelleyen" ma:index="14" nillable="true" ma:displayName="Hazırlayan/Güncelleyen" ma:internalName="Haz_x0131_rlayan_x002f_G_x00fc_ncelley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7510a-2716-46ae-8ed9-acdd8a27c633" elementFormDefault="qualified">
    <xsd:import namespace="http://schemas.microsoft.com/office/2006/documentManagement/types"/>
    <xsd:import namespace="http://schemas.microsoft.com/office/infopath/2007/PartnerControls"/>
    <xsd:element name="SharedWithUsers" ma:index="15"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964D6-320A-47B0-8886-5806B661444D}">
  <ds:schemaRefs>
    <ds:schemaRef ds:uri="http://schemas.openxmlformats.org/package/2006/metadata/core-properties"/>
    <ds:schemaRef ds:uri="http://schemas.microsoft.com/office/2006/documentManagement/types"/>
    <ds:schemaRef ds:uri="http://purl.org/dc/elements/1.1/"/>
    <ds:schemaRef ds:uri="10554200-1249-426d-a117-ab86d0d7e94d"/>
    <ds:schemaRef ds:uri="http://purl.org/dc/terms/"/>
    <ds:schemaRef ds:uri="http://www.w3.org/XML/1998/namespace"/>
    <ds:schemaRef ds:uri="a1b7510a-2716-46ae-8ed9-acdd8a27c633"/>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661892E-6E5C-4322-85DD-EE5233339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54200-1249-426d-a117-ab86d0d7e94d"/>
    <ds:schemaRef ds:uri="a1b7510a-2716-46ae-8ed9-acdd8a27c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AD286-61C8-4D73-8369-3BCF5305BBF5}">
  <ds:schemaRefs>
    <ds:schemaRef ds:uri="http://schemas.microsoft.com/sharepoint/v3/contenttype/forms"/>
  </ds:schemaRefs>
</ds:datastoreItem>
</file>

<file path=customXml/itemProps4.xml><?xml version="1.0" encoding="utf-8"?>
<ds:datastoreItem xmlns:ds="http://schemas.openxmlformats.org/officeDocument/2006/customXml" ds:itemID="{F5F9AF84-0A93-4CE7-8C80-50E77DD6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talimat</Template>
  <TotalTime>0</TotalTime>
  <Pages>5</Pages>
  <Words>1135</Words>
  <Characters>6475</Characters>
  <Application>Microsoft Office Word</Application>
  <DocSecurity>4</DocSecurity>
  <Lines>53</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Raf Ürünleri için Tedarikçi Kalite Güvence Gereksinimleri</vt:lpstr>
    </vt:vector>
  </TitlesOfParts>
  <Company>sage</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minan</dc:creator>
  <cp:lastModifiedBy>Cihat GÖKMEN</cp:lastModifiedBy>
  <cp:revision>2</cp:revision>
  <cp:lastPrinted>2021-04-26T06:04:00Z</cp:lastPrinted>
  <dcterms:created xsi:type="dcterms:W3CDTF">2022-04-28T11:41:00Z</dcterms:created>
  <dcterms:modified xsi:type="dcterms:W3CDTF">2022-04-28T11:41:00Z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0x01010009915847C58FDD49B75F51077E88C444</vt:lpwstr>
  </property>
</Properties>
</file>